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0"/>
        </w:tabs>
        <w:jc w:val="both"/>
        <w:rPr>
          <w:color w:val="000000"/>
          <w:sz w:val="24"/>
          <w:szCs w:val="24"/>
        </w:rPr>
      </w:pPr>
      <w:r w:rsidDel="00000000" w:rsidR="00000000" w:rsidRPr="00000000">
        <w:rPr>
          <w:rtl w:val="0"/>
        </w:rPr>
      </w:r>
    </w:p>
    <w:p w:rsidR="00000000" w:rsidDel="00000000" w:rsidP="00000000" w:rsidRDefault="00000000" w:rsidRPr="00000000" w14:paraId="00000002">
      <w:pPr>
        <w:pStyle w:val="Heading2"/>
        <w:jc w:val="center"/>
        <w:rPr>
          <w:color w:val="000000"/>
          <w:sz w:val="24"/>
          <w:szCs w:val="24"/>
        </w:rPr>
      </w:pPr>
      <w:bookmarkStart w:colFirst="0" w:colLast="0" w:name="_gjdgxs" w:id="0"/>
      <w:bookmarkEnd w:id="0"/>
      <w:r w:rsidDel="00000000" w:rsidR="00000000" w:rsidRPr="00000000">
        <w:rPr>
          <w:color w:val="000000"/>
          <w:sz w:val="24"/>
          <w:szCs w:val="24"/>
          <w:rtl w:val="0"/>
        </w:rPr>
        <w:t xml:space="preserve">ELEKTRİK TEKNİK ŞARTNAME</w:t>
      </w:r>
    </w:p>
    <w:p w:rsidR="00000000" w:rsidDel="00000000" w:rsidP="00000000" w:rsidRDefault="00000000" w:rsidRPr="00000000" w14:paraId="00000003">
      <w:pPr>
        <w:rPr>
          <w:b w:val="1"/>
          <w:sz w:val="24"/>
          <w:szCs w:val="24"/>
        </w:rPr>
      </w:pPr>
      <w:r w:rsidDel="00000000" w:rsidR="00000000" w:rsidRPr="00000000">
        <w:rPr>
          <w:rtl w:val="0"/>
        </w:rPr>
      </w:r>
    </w:p>
    <w:p w:rsidR="00000000" w:rsidDel="00000000" w:rsidP="00000000" w:rsidRDefault="00000000" w:rsidRPr="00000000" w14:paraId="00000004">
      <w:pPr>
        <w:rPr>
          <w:b w:val="1"/>
          <w:sz w:val="24"/>
          <w:szCs w:val="24"/>
        </w:rPr>
      </w:pPr>
      <w:r w:rsidDel="00000000" w:rsidR="00000000" w:rsidRPr="00000000">
        <w:rPr>
          <w:b w:val="1"/>
          <w:sz w:val="24"/>
          <w:szCs w:val="24"/>
          <w:rtl w:val="0"/>
        </w:rPr>
        <w:t xml:space="preserve">UYULACAK ESASLAR</w:t>
      </w:r>
    </w:p>
    <w:p w:rsidR="00000000" w:rsidDel="00000000" w:rsidP="00000000" w:rsidRDefault="00000000" w:rsidRPr="00000000" w14:paraId="00000005">
      <w:pPr>
        <w:rPr>
          <w:b w:val="1"/>
          <w:sz w:val="24"/>
          <w:szCs w:val="24"/>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rPr>
          <w:b w:val="1"/>
          <w:sz w:val="24"/>
          <w:szCs w:val="24"/>
        </w:rPr>
      </w:pPr>
      <w:r w:rsidDel="00000000" w:rsidR="00000000" w:rsidRPr="00000000">
        <w:rPr>
          <w:b w:val="1"/>
          <w:sz w:val="24"/>
          <w:szCs w:val="24"/>
          <w:rtl w:val="0"/>
        </w:rPr>
        <w:t xml:space="preserve">Teknik Esaslar</w:t>
      </w:r>
    </w:p>
    <w:p w:rsidR="00000000" w:rsidDel="00000000" w:rsidP="00000000" w:rsidRDefault="00000000" w:rsidRPr="00000000" w14:paraId="00000008">
      <w:pPr>
        <w:ind w:left="140"/>
        <w:rPr>
          <w:sz w:val="24"/>
          <w:szCs w:val="24"/>
        </w:rPr>
      </w:pPr>
      <w:r w:rsidDel="00000000" w:rsidR="00000000" w:rsidRPr="00000000">
        <w:rPr>
          <w:rtl w:val="0"/>
        </w:rPr>
      </w:r>
    </w:p>
    <w:p w:rsidR="00000000" w:rsidDel="00000000" w:rsidP="00000000" w:rsidRDefault="00000000" w:rsidRPr="00000000" w14:paraId="00000009">
      <w:pPr>
        <w:jc w:val="both"/>
        <w:rPr>
          <w:sz w:val="24"/>
          <w:szCs w:val="24"/>
        </w:rPr>
      </w:pPr>
      <w:r w:rsidDel="00000000" w:rsidR="00000000" w:rsidRPr="00000000">
        <w:rPr>
          <w:sz w:val="24"/>
          <w:szCs w:val="24"/>
          <w:rtl w:val="0"/>
        </w:rPr>
        <w:t xml:space="preserve">Kullanılacak malzemeler aşağıda verilen yönetmelik ve şartnamelere ve ilgili diğer mevzuattaki şartname ve yönetmeliklere uygun olacaktır. Malzemelerin yönetmeliklerde belirtilen azami şartlarda yapılmış test ve deney raporları, Avrupa standartlarına uyum belgesi olan laboratuvarlardan alınmış test ve deney raporları bulunacaktır. </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Bayındırlık ve İskan Bakanlığı Teknik Şartnamesi</w:t>
      </w:r>
    </w:p>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Alınacak Malzemelerle İlgili Tedaş Yönetmelik ve Şartnameleri</w:t>
      </w:r>
    </w:p>
    <w:p w:rsidR="00000000" w:rsidDel="00000000" w:rsidP="00000000" w:rsidRDefault="00000000" w:rsidRPr="00000000" w14:paraId="0000000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Elektrik Tesislerinde Topraklama Yönetmeliği</w:t>
      </w:r>
    </w:p>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Elektrik Kuvvetli Akım Tesisleri Yönetmeliği</w:t>
      </w:r>
    </w:p>
    <w:p w:rsidR="00000000" w:rsidDel="00000000" w:rsidP="00000000" w:rsidRDefault="00000000" w:rsidRPr="00000000" w14:paraId="0000000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Elektrik İç tesisleri Yönetmeliği</w:t>
      </w:r>
    </w:p>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PTT-Türk Telekom Teknik şartnameleri ile yürürlükte olan yönetmelikleri </w:t>
      </w:r>
    </w:p>
    <w:p w:rsidR="00000000" w:rsidDel="00000000" w:rsidP="00000000" w:rsidRDefault="00000000" w:rsidRPr="00000000" w14:paraId="0000001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Yangın Yönetmeliği</w:t>
      </w:r>
    </w:p>
    <w:p w:rsidR="00000000" w:rsidDel="00000000" w:rsidP="00000000" w:rsidRDefault="00000000" w:rsidRPr="00000000" w14:paraId="00000012">
      <w:pPr>
        <w:jc w:val="center"/>
        <w:rPr>
          <w:sz w:val="24"/>
          <w:szCs w:val="24"/>
        </w:rPr>
      </w:pPr>
      <w:r w:rsidDel="00000000" w:rsidR="00000000" w:rsidRPr="00000000">
        <w:rPr>
          <w:rtl w:val="0"/>
        </w:rPr>
      </w:r>
    </w:p>
    <w:p w:rsidR="00000000" w:rsidDel="00000000" w:rsidP="00000000" w:rsidRDefault="00000000" w:rsidRPr="00000000" w14:paraId="00000013">
      <w:pPr>
        <w:jc w:val="center"/>
        <w:rPr>
          <w:sz w:val="24"/>
          <w:szCs w:val="24"/>
        </w:rPr>
      </w:pPr>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sz w:val="24"/>
          <w:szCs w:val="24"/>
          <w:rtl w:val="0"/>
        </w:rPr>
        <w:tab/>
        <w:t xml:space="preserve">Ayrıca ilgili kanun ve yönetmelikler asıl teşkil edecektir.</w:t>
      </w:r>
    </w:p>
    <w:p w:rsidR="00000000" w:rsidDel="00000000" w:rsidP="00000000" w:rsidRDefault="00000000" w:rsidRPr="00000000" w14:paraId="00000015">
      <w:pPr>
        <w:rPr>
          <w:sz w:val="24"/>
          <w:szCs w:val="24"/>
        </w:rPr>
      </w:pPr>
      <w:bookmarkStart w:colFirst="0" w:colLast="0" w:name="_30j0zll" w:id="1"/>
      <w:bookmarkEnd w:id="1"/>
      <w:r w:rsidDel="00000000" w:rsidR="00000000" w:rsidRPr="00000000">
        <w:rPr>
          <w:rtl w:val="0"/>
        </w:rPr>
      </w:r>
    </w:p>
    <w:p w:rsidR="00000000" w:rsidDel="00000000" w:rsidP="00000000" w:rsidRDefault="00000000" w:rsidRPr="00000000" w14:paraId="00000016">
      <w:pPr>
        <w:pStyle w:val="Heading2"/>
        <w:spacing w:after="120" w:before="120" w:lineRule="auto"/>
        <w:ind w:firstLine="0"/>
        <w:jc w:val="left"/>
        <w:rPr>
          <w:sz w:val="24"/>
          <w:szCs w:val="24"/>
        </w:rPr>
      </w:pPr>
      <w:r w:rsidDel="00000000" w:rsidR="00000000" w:rsidRPr="00000000">
        <w:rPr>
          <w:sz w:val="24"/>
          <w:szCs w:val="24"/>
          <w:rtl w:val="0"/>
        </w:rPr>
        <w:t xml:space="preserve">Teknik Detaylar:</w:t>
      </w:r>
    </w:p>
    <w:p w:rsidR="00000000" w:rsidDel="00000000" w:rsidP="00000000" w:rsidRDefault="00000000" w:rsidRPr="00000000" w14:paraId="00000017">
      <w:pPr>
        <w:ind w:right="-828"/>
        <w:jc w:val="both"/>
        <w:rPr>
          <w:sz w:val="24"/>
          <w:szCs w:val="24"/>
        </w:rPr>
      </w:pPr>
      <w:r w:rsidDel="00000000" w:rsidR="00000000" w:rsidRPr="00000000">
        <w:rPr>
          <w:sz w:val="24"/>
          <w:szCs w:val="24"/>
          <w:rtl w:val="0"/>
        </w:rPr>
        <w:t xml:space="preserve">Kullanılacak malzemelerin teknik detayları şartnamenin bundan sonraki bölümlerinde verilmiştir. </w:t>
      </w:r>
    </w:p>
    <w:p w:rsidR="00000000" w:rsidDel="00000000" w:rsidP="00000000" w:rsidRDefault="00000000" w:rsidRPr="00000000" w14:paraId="00000018">
      <w:pPr>
        <w:ind w:firstLine="360"/>
        <w:jc w:val="both"/>
        <w:rPr>
          <w:sz w:val="24"/>
          <w:szCs w:val="24"/>
        </w:rPr>
      </w:pPr>
      <w:r w:rsidDel="00000000" w:rsidR="00000000" w:rsidRPr="00000000">
        <w:rPr>
          <w:rtl w:val="0"/>
        </w:rPr>
      </w:r>
    </w:p>
    <w:p w:rsidR="00000000" w:rsidDel="00000000" w:rsidP="00000000" w:rsidRDefault="00000000" w:rsidRPr="00000000" w14:paraId="00000019">
      <w:pPr>
        <w:pStyle w:val="Heading2"/>
        <w:numPr>
          <w:ilvl w:val="0"/>
          <w:numId w:val="4"/>
        </w:numPr>
        <w:spacing w:after="100" w:before="100" w:lineRule="auto"/>
        <w:ind w:left="927" w:hanging="360"/>
        <w:rPr>
          <w:sz w:val="24"/>
          <w:szCs w:val="24"/>
        </w:rPr>
      </w:pPr>
      <w:r w:rsidDel="00000000" w:rsidR="00000000" w:rsidRPr="00000000">
        <w:rPr>
          <w:sz w:val="24"/>
          <w:szCs w:val="24"/>
          <w:rtl w:val="0"/>
        </w:rPr>
        <w:t xml:space="preserve">Kaçak Akım Koruma  Röleleri</w:t>
      </w:r>
    </w:p>
    <w:p w:rsidR="00000000" w:rsidDel="00000000" w:rsidP="00000000" w:rsidRDefault="00000000" w:rsidRPr="00000000" w14:paraId="0000001A">
      <w:pPr>
        <w:numPr>
          <w:ilvl w:val="0"/>
          <w:numId w:val="7"/>
        </w:numPr>
        <w:spacing w:after="60" w:before="60" w:line="360" w:lineRule="auto"/>
        <w:ind w:left="567" w:hanging="567"/>
        <w:jc w:val="both"/>
        <w:rPr>
          <w:sz w:val="24"/>
          <w:szCs w:val="24"/>
        </w:rPr>
      </w:pPr>
      <w:r w:rsidDel="00000000" w:rsidR="00000000" w:rsidRPr="00000000">
        <w:rPr>
          <w:sz w:val="24"/>
          <w:szCs w:val="24"/>
          <w:rtl w:val="0"/>
        </w:rPr>
        <w:t xml:space="preserve">Elektrik İç Tesisat Yönetmeliklerine, şartnamelere ve standartlara uygun olarak yapılmış, elektrik tesisatlarında herhangi bir kaçak olduğunda fazlar ve nötr hattı üzerinde oluşan hata akımını hissederek 10-30 ms süresinde devreyi kesmek suretiyle can ve mal güvenliğini sağlayan, tek fazlı devrelerde 220 V, üç fazlı devrelerde 380 V ile çalışan, diferansiyel bobinli, sistemin çalışıp çalışmadığını kontrol edebilmek için üzerinde test butonu bulunan, tablo içi taşıma raylarına monte edilebilen dış etkilere karşı korumalı, CEE 27 ve diğer uluslararası standartlara uygun, hayat koruma için 30 mA, yangına karşı koruma için 300 mA değerlerinde, nötr hattı koptuğunda bile çalışabilen kaçak akım koruma rölesi.</w:t>
      </w:r>
    </w:p>
    <w:p w:rsidR="00000000" w:rsidDel="00000000" w:rsidP="00000000" w:rsidRDefault="00000000" w:rsidRPr="00000000" w14:paraId="0000001B">
      <w:pPr>
        <w:numPr>
          <w:ilvl w:val="0"/>
          <w:numId w:val="7"/>
        </w:numPr>
        <w:spacing w:after="60" w:before="60" w:line="360" w:lineRule="auto"/>
        <w:ind w:left="567" w:hanging="567"/>
        <w:jc w:val="both"/>
        <w:rPr/>
      </w:pPr>
      <w:r w:rsidDel="00000000" w:rsidR="00000000" w:rsidRPr="00000000">
        <w:rPr>
          <w:sz w:val="24"/>
          <w:szCs w:val="24"/>
          <w:rtl w:val="0"/>
        </w:rPr>
        <w:t xml:space="preserve">Kaçak akım koruma şalteri, kendi başına devreyi kesebilecek ya da anahtarlı otomatik sigortalara (100A’e kadar) kombine edilebilecek özellikte ve raya geçmeli tipte olacaktır. Ayrıca 100A’den yüksek otomatik şalterlere kombine edilebilecek</w:t>
      </w:r>
      <w:r w:rsidDel="00000000" w:rsidR="00000000" w:rsidRPr="00000000">
        <w:rPr>
          <w:rtl w:val="0"/>
        </w:rPr>
      </w:r>
    </w:p>
    <w:p w:rsidR="00000000" w:rsidDel="00000000" w:rsidP="00000000" w:rsidRDefault="00000000" w:rsidRPr="00000000" w14:paraId="0000001C">
      <w:pPr>
        <w:numPr>
          <w:ilvl w:val="0"/>
          <w:numId w:val="7"/>
        </w:numPr>
        <w:spacing w:after="100" w:before="100" w:line="360" w:lineRule="auto"/>
        <w:ind w:left="567" w:hanging="567"/>
        <w:jc w:val="both"/>
        <w:rPr>
          <w:sz w:val="24"/>
          <w:szCs w:val="24"/>
        </w:rPr>
      </w:pPr>
      <w:r w:rsidDel="00000000" w:rsidR="00000000" w:rsidRPr="00000000">
        <w:rPr>
          <w:sz w:val="24"/>
          <w:szCs w:val="24"/>
          <w:rtl w:val="0"/>
        </w:rPr>
        <w:t xml:space="preserve">Şalterin ön yüzünde 0-1 konumu gözükecek ve kaçak akım algılamalarında kendi başına devreyi kesecek ya da bir pim vasıtasıyla bir veya üç fazlı anahtarlı otomatik sigortaya açtırma yaptırılacaktır.</w:t>
      </w:r>
    </w:p>
    <w:p w:rsidR="00000000" w:rsidDel="00000000" w:rsidP="00000000" w:rsidRDefault="00000000" w:rsidRPr="00000000" w14:paraId="0000001D">
      <w:pPr>
        <w:numPr>
          <w:ilvl w:val="0"/>
          <w:numId w:val="7"/>
        </w:numPr>
        <w:spacing w:after="100" w:before="100" w:line="360" w:lineRule="auto"/>
        <w:ind w:left="567" w:hanging="567"/>
        <w:jc w:val="both"/>
        <w:rPr>
          <w:sz w:val="24"/>
          <w:szCs w:val="24"/>
        </w:rPr>
      </w:pPr>
      <w:r w:rsidDel="00000000" w:rsidR="00000000" w:rsidRPr="00000000">
        <w:rPr>
          <w:sz w:val="24"/>
          <w:szCs w:val="24"/>
          <w:rtl w:val="0"/>
        </w:rPr>
        <w:t xml:space="preserve">Kaçak akım koruma rölelerininden şaltere akuple edilerek takılacak olanların toprak kaçak akım ayarları 30 mA den 3 A kadar ayar edilebilme imkanı olmalı</w:t>
      </w:r>
    </w:p>
    <w:p w:rsidR="00000000" w:rsidDel="00000000" w:rsidP="00000000" w:rsidRDefault="00000000" w:rsidRPr="00000000" w14:paraId="0000001E">
      <w:pPr>
        <w:numPr>
          <w:ilvl w:val="0"/>
          <w:numId w:val="7"/>
        </w:numPr>
        <w:spacing w:after="100" w:before="100" w:line="360" w:lineRule="auto"/>
        <w:ind w:left="567" w:hanging="567"/>
        <w:jc w:val="both"/>
        <w:rPr>
          <w:sz w:val="24"/>
          <w:szCs w:val="24"/>
        </w:rPr>
      </w:pPr>
      <w:r w:rsidDel="00000000" w:rsidR="00000000" w:rsidRPr="00000000">
        <w:rPr>
          <w:sz w:val="24"/>
          <w:szCs w:val="24"/>
          <w:rtl w:val="0"/>
        </w:rPr>
        <w:t xml:space="preserve">Toprak kaçak akım röleleri ayrıca bir besleme kaynağına ihtiyac duymadan çalışabilmelidir</w:t>
      </w:r>
    </w:p>
    <w:p w:rsidR="00000000" w:rsidDel="00000000" w:rsidP="00000000" w:rsidRDefault="00000000" w:rsidRPr="00000000" w14:paraId="0000001F">
      <w:pPr>
        <w:numPr>
          <w:ilvl w:val="0"/>
          <w:numId w:val="7"/>
        </w:numPr>
        <w:spacing w:after="100" w:before="100" w:line="360" w:lineRule="auto"/>
        <w:ind w:left="567" w:hanging="567"/>
        <w:jc w:val="both"/>
        <w:rPr>
          <w:sz w:val="24"/>
          <w:szCs w:val="24"/>
        </w:rPr>
      </w:pPr>
      <w:r w:rsidDel="00000000" w:rsidR="00000000" w:rsidRPr="00000000">
        <w:rPr>
          <w:sz w:val="24"/>
          <w:szCs w:val="24"/>
          <w:rtl w:val="0"/>
        </w:rPr>
        <w:t xml:space="preserve">Kaçak akım şalter ve röleleri  IEC 61008  EN61009  ve VDE 664 standartlarını desteklemelidir</w:t>
      </w:r>
    </w:p>
    <w:p w:rsidR="00000000" w:rsidDel="00000000" w:rsidP="00000000" w:rsidRDefault="00000000" w:rsidRPr="00000000" w14:paraId="00000020">
      <w:pPr>
        <w:spacing w:after="100" w:before="100" w:lineRule="auto"/>
        <w:ind w:left="567"/>
        <w:jc w:val="both"/>
        <w:rPr>
          <w:sz w:val="24"/>
          <w:szCs w:val="24"/>
        </w:rPr>
      </w:pPr>
      <w:r w:rsidDel="00000000" w:rsidR="00000000" w:rsidRPr="00000000">
        <w:rPr>
          <w:rtl w:val="0"/>
        </w:rPr>
      </w:r>
    </w:p>
    <w:p w:rsidR="00000000" w:rsidDel="00000000" w:rsidP="00000000" w:rsidRDefault="00000000" w:rsidRPr="00000000" w14:paraId="00000021">
      <w:pPr>
        <w:pStyle w:val="Heading2"/>
        <w:numPr>
          <w:ilvl w:val="0"/>
          <w:numId w:val="4"/>
        </w:numPr>
        <w:spacing w:after="100" w:before="100" w:line="360" w:lineRule="auto"/>
        <w:ind w:left="927" w:hanging="360"/>
        <w:rPr>
          <w:sz w:val="24"/>
          <w:szCs w:val="24"/>
        </w:rPr>
      </w:pPr>
      <w:r w:rsidDel="00000000" w:rsidR="00000000" w:rsidRPr="00000000">
        <w:rPr>
          <w:sz w:val="24"/>
          <w:szCs w:val="24"/>
          <w:rtl w:val="0"/>
        </w:rPr>
        <w:t xml:space="preserve">Otomatik Sigortalar:</w:t>
      </w:r>
    </w:p>
    <w:p w:rsidR="00000000" w:rsidDel="00000000" w:rsidP="00000000" w:rsidRDefault="00000000" w:rsidRPr="00000000" w14:paraId="00000022">
      <w:pPr>
        <w:numPr>
          <w:ilvl w:val="0"/>
          <w:numId w:val="9"/>
        </w:numPr>
        <w:spacing w:after="100" w:before="100" w:line="360" w:lineRule="auto"/>
        <w:ind w:left="567" w:hanging="567"/>
        <w:jc w:val="both"/>
        <w:rPr>
          <w:sz w:val="24"/>
          <w:szCs w:val="24"/>
        </w:rPr>
      </w:pPr>
      <w:r w:rsidDel="00000000" w:rsidR="00000000" w:rsidRPr="00000000">
        <w:rPr>
          <w:sz w:val="24"/>
          <w:szCs w:val="24"/>
          <w:rtl w:val="0"/>
        </w:rPr>
        <w:t xml:space="preserve">Sigortalar raya montajlı, termik manyetik açmalı tipte olacaktır.</w:t>
      </w:r>
    </w:p>
    <w:p w:rsidR="00000000" w:rsidDel="00000000" w:rsidP="00000000" w:rsidRDefault="00000000" w:rsidRPr="00000000" w14:paraId="00000023">
      <w:pPr>
        <w:numPr>
          <w:ilvl w:val="0"/>
          <w:numId w:val="9"/>
        </w:numPr>
        <w:spacing w:after="100" w:before="100" w:line="360" w:lineRule="auto"/>
        <w:ind w:left="567" w:hanging="567"/>
        <w:jc w:val="both"/>
        <w:rPr>
          <w:sz w:val="24"/>
          <w:szCs w:val="24"/>
        </w:rPr>
      </w:pPr>
      <w:r w:rsidDel="00000000" w:rsidR="00000000" w:rsidRPr="00000000">
        <w:rPr>
          <w:sz w:val="24"/>
          <w:szCs w:val="24"/>
          <w:rtl w:val="0"/>
        </w:rPr>
        <w:t xml:space="preserve">Sigortalar gecikmesiz ve gecikmeli tiplerde olacaktır.</w:t>
      </w:r>
    </w:p>
    <w:p w:rsidR="00000000" w:rsidDel="00000000" w:rsidP="00000000" w:rsidRDefault="00000000" w:rsidRPr="00000000" w14:paraId="00000024">
      <w:pPr>
        <w:numPr>
          <w:ilvl w:val="0"/>
          <w:numId w:val="9"/>
        </w:numPr>
        <w:spacing w:after="100" w:before="100" w:line="360" w:lineRule="auto"/>
        <w:ind w:left="567" w:hanging="567"/>
        <w:jc w:val="both"/>
        <w:rPr>
          <w:sz w:val="24"/>
          <w:szCs w:val="24"/>
        </w:rPr>
      </w:pPr>
      <w:r w:rsidDel="00000000" w:rsidR="00000000" w:rsidRPr="00000000">
        <w:rPr>
          <w:sz w:val="24"/>
          <w:szCs w:val="24"/>
          <w:rtl w:val="0"/>
        </w:rPr>
        <w:t xml:space="preserve">Otomatik sigortalar C ve D eğrisinde çalışacak</w:t>
      </w:r>
    </w:p>
    <w:p w:rsidR="00000000" w:rsidDel="00000000" w:rsidP="00000000" w:rsidRDefault="00000000" w:rsidRPr="00000000" w14:paraId="00000025">
      <w:pPr>
        <w:numPr>
          <w:ilvl w:val="0"/>
          <w:numId w:val="9"/>
        </w:numPr>
        <w:spacing w:after="100" w:before="100" w:line="360" w:lineRule="auto"/>
        <w:ind w:left="567" w:hanging="567"/>
        <w:jc w:val="both"/>
        <w:rPr>
          <w:sz w:val="24"/>
          <w:szCs w:val="24"/>
        </w:rPr>
      </w:pPr>
      <w:r w:rsidDel="00000000" w:rsidR="00000000" w:rsidRPr="00000000">
        <w:rPr>
          <w:sz w:val="24"/>
          <w:szCs w:val="24"/>
          <w:rtl w:val="0"/>
        </w:rPr>
        <w:t xml:space="preserve">VDE kurallarına uygun olarak imal edilecek otomatik sigortalar, en az 10 kA’lik bir kısa devre akımını emniyetle açmalıdır.</w:t>
      </w:r>
    </w:p>
    <w:p w:rsidR="00000000" w:rsidDel="00000000" w:rsidP="00000000" w:rsidRDefault="00000000" w:rsidRPr="00000000" w14:paraId="00000026">
      <w:pPr>
        <w:numPr>
          <w:ilvl w:val="0"/>
          <w:numId w:val="9"/>
        </w:numPr>
        <w:spacing w:after="100" w:before="100" w:line="360" w:lineRule="auto"/>
        <w:ind w:left="567" w:hanging="567"/>
        <w:jc w:val="both"/>
        <w:rPr>
          <w:sz w:val="24"/>
          <w:szCs w:val="24"/>
        </w:rPr>
      </w:pPr>
      <w:r w:rsidDel="00000000" w:rsidR="00000000" w:rsidRPr="00000000">
        <w:rPr>
          <w:sz w:val="24"/>
          <w:szCs w:val="24"/>
          <w:rtl w:val="0"/>
        </w:rPr>
        <w:t xml:space="preserve">Sigortaların icabında elle açılıp kapanması için bir el tahrik dili bulunacak ve dil üzerinde sigortaların açık veya kapalı olduğu belirlenecektir.</w:t>
      </w:r>
    </w:p>
    <w:p w:rsidR="00000000" w:rsidDel="00000000" w:rsidP="00000000" w:rsidRDefault="00000000" w:rsidRPr="00000000" w14:paraId="00000027">
      <w:pPr>
        <w:numPr>
          <w:ilvl w:val="0"/>
          <w:numId w:val="9"/>
        </w:numPr>
        <w:spacing w:after="100" w:before="100" w:line="360" w:lineRule="auto"/>
        <w:ind w:left="567" w:hanging="567"/>
        <w:jc w:val="both"/>
        <w:rPr>
          <w:sz w:val="24"/>
          <w:szCs w:val="24"/>
        </w:rPr>
      </w:pPr>
      <w:r w:rsidDel="00000000" w:rsidR="00000000" w:rsidRPr="00000000">
        <w:rPr>
          <w:sz w:val="24"/>
          <w:szCs w:val="24"/>
          <w:rtl w:val="0"/>
        </w:rPr>
        <w:t xml:space="preserve">Sigortalara sonradan yardımcı donanım bağlanabilecek</w:t>
      </w:r>
    </w:p>
    <w:p w:rsidR="00000000" w:rsidDel="00000000" w:rsidP="00000000" w:rsidRDefault="00000000" w:rsidRPr="00000000" w14:paraId="00000028">
      <w:pPr>
        <w:spacing w:after="100" w:before="100" w:line="360" w:lineRule="auto"/>
        <w:jc w:val="both"/>
        <w:rPr>
          <w:sz w:val="24"/>
          <w:szCs w:val="24"/>
        </w:rPr>
      </w:pPr>
      <w:r w:rsidDel="00000000" w:rsidR="00000000" w:rsidRPr="00000000">
        <w:rPr>
          <w:sz w:val="24"/>
          <w:szCs w:val="24"/>
          <w:rtl w:val="0"/>
        </w:rPr>
        <w:t xml:space="preserve">Otomatik sigortalar EN 60898 IEC60947-2  gibi uluslar arası standartları içermelidir.</w:t>
      </w:r>
    </w:p>
    <w:p w:rsidR="00000000" w:rsidDel="00000000" w:rsidP="00000000" w:rsidRDefault="00000000" w:rsidRPr="00000000" w14:paraId="00000029">
      <w:pPr>
        <w:spacing w:after="100" w:before="100" w:lineRule="auto"/>
        <w:jc w:val="both"/>
        <w:rPr>
          <w:sz w:val="24"/>
          <w:szCs w:val="24"/>
        </w:rPr>
      </w:pPr>
      <w:r w:rsidDel="00000000" w:rsidR="00000000" w:rsidRPr="00000000">
        <w:rPr>
          <w:rtl w:val="0"/>
        </w:rPr>
      </w:r>
    </w:p>
    <w:p w:rsidR="00000000" w:rsidDel="00000000" w:rsidP="00000000" w:rsidRDefault="00000000" w:rsidRPr="00000000" w14:paraId="0000002A">
      <w:pPr>
        <w:pStyle w:val="Heading2"/>
        <w:spacing w:after="100" w:before="100" w:lineRule="auto"/>
        <w:ind w:left="360" w:hanging="360"/>
        <w:rPr>
          <w:sz w:val="24"/>
          <w:szCs w:val="24"/>
          <w:u w:val="single"/>
        </w:rPr>
      </w:pPr>
      <w:r w:rsidDel="00000000" w:rsidR="00000000" w:rsidRPr="00000000">
        <w:rPr>
          <w:sz w:val="24"/>
          <w:szCs w:val="24"/>
          <w:u w:val="single"/>
          <w:rtl w:val="0"/>
        </w:rPr>
        <w:t xml:space="preserve">KLEMENSLER</w:t>
      </w:r>
    </w:p>
    <w:p w:rsidR="00000000" w:rsidDel="00000000" w:rsidP="00000000" w:rsidRDefault="00000000" w:rsidRPr="00000000" w14:paraId="0000002B">
      <w:pPr>
        <w:pStyle w:val="Heading2"/>
        <w:numPr>
          <w:ilvl w:val="0"/>
          <w:numId w:val="4"/>
        </w:numPr>
        <w:spacing w:after="100" w:before="100" w:lineRule="auto"/>
        <w:ind w:left="927" w:hanging="360"/>
        <w:rPr>
          <w:sz w:val="24"/>
          <w:szCs w:val="24"/>
        </w:rPr>
      </w:pPr>
      <w:r w:rsidDel="00000000" w:rsidR="00000000" w:rsidRPr="00000000">
        <w:rPr>
          <w:sz w:val="24"/>
          <w:szCs w:val="24"/>
          <w:rtl w:val="0"/>
        </w:rPr>
        <w:t xml:space="preserve">Ray Tipi Klemensler:</w:t>
      </w:r>
    </w:p>
    <w:p w:rsidR="00000000" w:rsidDel="00000000" w:rsidP="00000000" w:rsidRDefault="00000000" w:rsidRPr="00000000" w14:paraId="0000002C">
      <w:pPr>
        <w:numPr>
          <w:ilvl w:val="0"/>
          <w:numId w:val="13"/>
        </w:numPr>
        <w:spacing w:after="100" w:before="100" w:lineRule="auto"/>
        <w:ind w:left="567" w:hanging="567"/>
        <w:jc w:val="both"/>
        <w:rPr>
          <w:sz w:val="24"/>
          <w:szCs w:val="24"/>
        </w:rPr>
      </w:pPr>
      <w:r w:rsidDel="00000000" w:rsidR="00000000" w:rsidRPr="00000000">
        <w:rPr>
          <w:sz w:val="24"/>
          <w:szCs w:val="24"/>
          <w:rtl w:val="0"/>
        </w:rPr>
        <w:t xml:space="preserve">Klemensler özel bir raya geçirilip, yanyana sıralanan tipte olacaktır.</w:t>
      </w:r>
    </w:p>
    <w:p w:rsidR="00000000" w:rsidDel="00000000" w:rsidP="00000000" w:rsidRDefault="00000000" w:rsidRPr="00000000" w14:paraId="0000002D">
      <w:pPr>
        <w:numPr>
          <w:ilvl w:val="0"/>
          <w:numId w:val="13"/>
        </w:numPr>
        <w:spacing w:after="100" w:before="100" w:lineRule="auto"/>
        <w:ind w:left="567" w:hanging="567"/>
        <w:jc w:val="both"/>
        <w:rPr>
          <w:sz w:val="24"/>
          <w:szCs w:val="24"/>
        </w:rPr>
      </w:pPr>
      <w:r w:rsidDel="00000000" w:rsidR="00000000" w:rsidRPr="00000000">
        <w:rPr>
          <w:sz w:val="24"/>
          <w:szCs w:val="24"/>
          <w:rtl w:val="0"/>
        </w:rPr>
        <w:t xml:space="preserve">Klemensler üzerine dizildiği raya, sonlandırma plakası ve klemens durdurucu ile tespit edilecektir.</w:t>
      </w:r>
    </w:p>
    <w:p w:rsidR="00000000" w:rsidDel="00000000" w:rsidP="00000000" w:rsidRDefault="00000000" w:rsidRPr="00000000" w14:paraId="0000002E">
      <w:pPr>
        <w:numPr>
          <w:ilvl w:val="0"/>
          <w:numId w:val="13"/>
        </w:numPr>
        <w:spacing w:after="100" w:before="100" w:lineRule="auto"/>
        <w:ind w:left="567" w:hanging="567"/>
        <w:jc w:val="both"/>
        <w:rPr>
          <w:sz w:val="24"/>
          <w:szCs w:val="24"/>
        </w:rPr>
      </w:pPr>
      <w:r w:rsidDel="00000000" w:rsidR="00000000" w:rsidRPr="00000000">
        <w:rPr>
          <w:sz w:val="24"/>
          <w:szCs w:val="24"/>
          <w:rtl w:val="0"/>
        </w:rPr>
        <w:t xml:space="preserve">Klemensler üzerine özel etiketler takılabilmelidir.</w:t>
      </w:r>
    </w:p>
    <w:p w:rsidR="00000000" w:rsidDel="00000000" w:rsidP="00000000" w:rsidRDefault="00000000" w:rsidRPr="00000000" w14:paraId="0000002F">
      <w:pPr>
        <w:numPr>
          <w:ilvl w:val="0"/>
          <w:numId w:val="13"/>
        </w:numPr>
        <w:spacing w:after="100" w:before="100" w:lineRule="auto"/>
        <w:ind w:left="567" w:hanging="567"/>
        <w:jc w:val="both"/>
        <w:rPr>
          <w:sz w:val="24"/>
          <w:szCs w:val="24"/>
        </w:rPr>
      </w:pPr>
      <w:r w:rsidDel="00000000" w:rsidR="00000000" w:rsidRPr="00000000">
        <w:rPr>
          <w:sz w:val="24"/>
          <w:szCs w:val="24"/>
          <w:rtl w:val="0"/>
        </w:rPr>
        <w:t xml:space="preserve">Klemense gelen iletken sıkma vidası ile sıkılmayacak, klemens kafes (boyunduruk) sıkıştırılmalı tipte olacaktır.</w:t>
      </w:r>
    </w:p>
    <w:p w:rsidR="00000000" w:rsidDel="00000000" w:rsidP="00000000" w:rsidRDefault="00000000" w:rsidRPr="00000000" w14:paraId="00000030">
      <w:pPr>
        <w:numPr>
          <w:ilvl w:val="0"/>
          <w:numId w:val="13"/>
        </w:numPr>
        <w:spacing w:after="100" w:before="100" w:lineRule="auto"/>
        <w:ind w:left="567" w:hanging="567"/>
        <w:jc w:val="both"/>
        <w:rPr>
          <w:sz w:val="24"/>
          <w:szCs w:val="24"/>
        </w:rPr>
      </w:pPr>
      <w:r w:rsidDel="00000000" w:rsidR="00000000" w:rsidRPr="00000000">
        <w:rPr>
          <w:sz w:val="24"/>
          <w:szCs w:val="24"/>
          <w:rtl w:val="0"/>
        </w:rPr>
        <w:t xml:space="preserve">Klemensin iletkene değen metal kısımları gümüş veya katmiyum kaplı olacaktır.</w:t>
      </w:r>
    </w:p>
    <w:p w:rsidR="00000000" w:rsidDel="00000000" w:rsidP="00000000" w:rsidRDefault="00000000" w:rsidRPr="00000000" w14:paraId="00000031">
      <w:pPr>
        <w:numPr>
          <w:ilvl w:val="0"/>
          <w:numId w:val="13"/>
        </w:numPr>
        <w:spacing w:after="100" w:before="100" w:lineRule="auto"/>
        <w:ind w:left="567" w:hanging="567"/>
        <w:jc w:val="both"/>
        <w:rPr>
          <w:sz w:val="24"/>
          <w:szCs w:val="24"/>
        </w:rPr>
      </w:pPr>
      <w:r w:rsidDel="00000000" w:rsidR="00000000" w:rsidRPr="00000000">
        <w:rPr>
          <w:sz w:val="24"/>
          <w:szCs w:val="24"/>
          <w:rtl w:val="0"/>
        </w:rPr>
        <w:t xml:space="preserve">Klemensin gövdesi, yanmaz ve erimez cins sentetik malzemeden yapılacaktır.</w:t>
      </w:r>
    </w:p>
    <w:p w:rsidR="00000000" w:rsidDel="00000000" w:rsidP="00000000" w:rsidRDefault="00000000" w:rsidRPr="00000000" w14:paraId="00000032">
      <w:pPr>
        <w:numPr>
          <w:ilvl w:val="0"/>
          <w:numId w:val="13"/>
        </w:numPr>
        <w:spacing w:after="100" w:before="100" w:lineRule="auto"/>
        <w:ind w:left="567" w:hanging="567"/>
        <w:jc w:val="both"/>
        <w:rPr>
          <w:sz w:val="24"/>
          <w:szCs w:val="24"/>
        </w:rPr>
      </w:pPr>
      <w:r w:rsidDel="00000000" w:rsidR="00000000" w:rsidRPr="00000000">
        <w:rPr>
          <w:sz w:val="24"/>
          <w:szCs w:val="24"/>
          <w:rtl w:val="0"/>
        </w:rPr>
        <w:t xml:space="preserve">Klemensler, iletken kesitine uygun seçilmiş olacaktır.</w:t>
      </w:r>
    </w:p>
    <w:p w:rsidR="00000000" w:rsidDel="00000000" w:rsidP="00000000" w:rsidRDefault="00000000" w:rsidRPr="00000000" w14:paraId="00000033">
      <w:pPr>
        <w:spacing w:after="100" w:before="100" w:lineRule="auto"/>
        <w:ind w:left="720"/>
        <w:rPr>
          <w:sz w:val="24"/>
          <w:szCs w:val="24"/>
        </w:rPr>
      </w:pPr>
      <w:r w:rsidDel="00000000" w:rsidR="00000000" w:rsidRPr="00000000">
        <w:rPr>
          <w:rtl w:val="0"/>
        </w:rPr>
      </w:r>
    </w:p>
    <w:p w:rsidR="00000000" w:rsidDel="00000000" w:rsidP="00000000" w:rsidRDefault="00000000" w:rsidRPr="00000000" w14:paraId="00000034">
      <w:pPr>
        <w:spacing w:after="100" w:before="100" w:lineRule="auto"/>
        <w:ind w:left="360" w:hanging="360"/>
        <w:rPr>
          <w:sz w:val="24"/>
          <w:szCs w:val="24"/>
        </w:rPr>
      </w:pPr>
      <w:r w:rsidDel="00000000" w:rsidR="00000000" w:rsidRPr="00000000">
        <w:rPr>
          <w:rtl w:val="0"/>
        </w:rPr>
      </w:r>
    </w:p>
    <w:p w:rsidR="00000000" w:rsidDel="00000000" w:rsidP="00000000" w:rsidRDefault="00000000" w:rsidRPr="00000000" w14:paraId="00000035">
      <w:pPr>
        <w:pStyle w:val="Heading2"/>
        <w:numPr>
          <w:ilvl w:val="0"/>
          <w:numId w:val="4"/>
        </w:numPr>
        <w:spacing w:after="100" w:before="100" w:lineRule="auto"/>
        <w:ind w:left="927" w:hanging="360"/>
        <w:rPr>
          <w:sz w:val="24"/>
          <w:szCs w:val="24"/>
        </w:rPr>
      </w:pPr>
      <w:r w:rsidDel="00000000" w:rsidR="00000000" w:rsidRPr="00000000">
        <w:rPr>
          <w:sz w:val="24"/>
          <w:szCs w:val="24"/>
          <w:rtl w:val="0"/>
        </w:rPr>
        <w:t xml:space="preserve">Sıra Klemensler:</w:t>
      </w:r>
    </w:p>
    <w:p w:rsidR="00000000" w:rsidDel="00000000" w:rsidP="00000000" w:rsidRDefault="00000000" w:rsidRPr="00000000" w14:paraId="00000036">
      <w:pPr>
        <w:numPr>
          <w:ilvl w:val="0"/>
          <w:numId w:val="14"/>
        </w:numPr>
        <w:spacing w:after="100" w:before="100" w:lineRule="auto"/>
        <w:ind w:left="567" w:hanging="567"/>
        <w:jc w:val="both"/>
        <w:rPr>
          <w:sz w:val="24"/>
          <w:szCs w:val="24"/>
        </w:rPr>
      </w:pPr>
      <w:r w:rsidDel="00000000" w:rsidR="00000000" w:rsidRPr="00000000">
        <w:rPr>
          <w:sz w:val="24"/>
          <w:szCs w:val="24"/>
          <w:rtl w:val="0"/>
        </w:rPr>
        <w:t xml:space="preserve">Sıra klemensler mutlaka yanmaz ve erimez sentetik malzemeden olacaktır.</w:t>
      </w:r>
    </w:p>
    <w:p w:rsidR="00000000" w:rsidDel="00000000" w:rsidP="00000000" w:rsidRDefault="00000000" w:rsidRPr="00000000" w14:paraId="00000037">
      <w:pPr>
        <w:numPr>
          <w:ilvl w:val="0"/>
          <w:numId w:val="14"/>
        </w:numPr>
        <w:spacing w:after="100" w:before="100" w:lineRule="auto"/>
        <w:ind w:left="567" w:hanging="567"/>
        <w:jc w:val="both"/>
        <w:rPr>
          <w:sz w:val="24"/>
          <w:szCs w:val="24"/>
        </w:rPr>
      </w:pPr>
      <w:r w:rsidDel="00000000" w:rsidR="00000000" w:rsidRPr="00000000">
        <w:rPr>
          <w:sz w:val="24"/>
          <w:szCs w:val="24"/>
          <w:rtl w:val="0"/>
        </w:rPr>
        <w:t xml:space="preserve">Klemenslerin metal kısımları gümüş veya kadmiyum kaplı olmalıdır.</w:t>
      </w:r>
    </w:p>
    <w:p w:rsidR="00000000" w:rsidDel="00000000" w:rsidP="00000000" w:rsidRDefault="00000000" w:rsidRPr="00000000" w14:paraId="00000038">
      <w:pPr>
        <w:spacing w:after="100" w:before="100" w:lineRule="auto"/>
        <w:ind w:left="360" w:hanging="360"/>
        <w:rPr>
          <w:sz w:val="24"/>
          <w:szCs w:val="24"/>
        </w:rPr>
      </w:pPr>
      <w:r w:rsidDel="00000000" w:rsidR="00000000" w:rsidRPr="00000000">
        <w:rPr>
          <w:rtl w:val="0"/>
        </w:rPr>
      </w:r>
    </w:p>
    <w:p w:rsidR="00000000" w:rsidDel="00000000" w:rsidP="00000000" w:rsidRDefault="00000000" w:rsidRPr="00000000" w14:paraId="00000039">
      <w:pPr>
        <w:numPr>
          <w:ilvl w:val="0"/>
          <w:numId w:val="4"/>
        </w:numPr>
        <w:spacing w:after="100" w:before="100" w:lineRule="auto"/>
        <w:ind w:left="927" w:hanging="360"/>
        <w:jc w:val="both"/>
        <w:rPr>
          <w:b w:val="1"/>
          <w:sz w:val="24"/>
          <w:szCs w:val="24"/>
        </w:rPr>
      </w:pPr>
      <w:r w:rsidDel="00000000" w:rsidR="00000000" w:rsidRPr="00000000">
        <w:rPr>
          <w:b w:val="1"/>
          <w:sz w:val="24"/>
          <w:szCs w:val="24"/>
          <w:rtl w:val="0"/>
        </w:rPr>
        <w:t xml:space="preserve">Özel Klemensler:</w:t>
      </w:r>
    </w:p>
    <w:p w:rsidR="00000000" w:rsidDel="00000000" w:rsidP="00000000" w:rsidRDefault="00000000" w:rsidRPr="00000000" w14:paraId="0000003A">
      <w:pPr>
        <w:numPr>
          <w:ilvl w:val="0"/>
          <w:numId w:val="11"/>
        </w:numPr>
        <w:spacing w:after="100" w:before="100" w:lineRule="auto"/>
        <w:ind w:left="567" w:hanging="567"/>
        <w:jc w:val="both"/>
        <w:rPr>
          <w:sz w:val="24"/>
          <w:szCs w:val="24"/>
        </w:rPr>
      </w:pPr>
      <w:r w:rsidDel="00000000" w:rsidR="00000000" w:rsidRPr="00000000">
        <w:rPr>
          <w:sz w:val="24"/>
          <w:szCs w:val="24"/>
          <w:rtl w:val="0"/>
        </w:rPr>
        <w:t xml:space="preserve">Her türlü sorti buatlarında, geçmeli/sıkıştırmalı tip yanmaz sentetik malzemeden klemensler kullanılacaktır.</w:t>
      </w:r>
    </w:p>
    <w:p w:rsidR="00000000" w:rsidDel="00000000" w:rsidP="00000000" w:rsidRDefault="00000000" w:rsidRPr="00000000" w14:paraId="0000003B">
      <w:pPr>
        <w:numPr>
          <w:ilvl w:val="0"/>
          <w:numId w:val="11"/>
        </w:numPr>
        <w:spacing w:after="100" w:before="100" w:lineRule="auto"/>
        <w:ind w:left="567" w:hanging="567"/>
        <w:jc w:val="both"/>
        <w:rPr/>
      </w:pPr>
      <w:r w:rsidDel="00000000" w:rsidR="00000000" w:rsidRPr="00000000">
        <w:rPr>
          <w:rtl w:val="0"/>
        </w:rPr>
        <w:t xml:space="preserve">Özel klemenslerin imalatına geçilmeden önce, kontrolluğun onayı muhakkak alınacaktır.</w:t>
      </w:r>
    </w:p>
    <w:p w:rsidR="00000000" w:rsidDel="00000000" w:rsidP="00000000" w:rsidRDefault="00000000" w:rsidRPr="00000000" w14:paraId="0000003C">
      <w:pPr>
        <w:spacing w:after="100" w:before="100" w:lineRule="auto"/>
        <w:jc w:val="both"/>
        <w:rPr>
          <w:sz w:val="24"/>
          <w:szCs w:val="24"/>
        </w:rPr>
      </w:pPr>
      <w:r w:rsidDel="00000000" w:rsidR="00000000" w:rsidRPr="00000000">
        <w:rPr>
          <w:rtl w:val="0"/>
        </w:rPr>
      </w:r>
    </w:p>
    <w:p w:rsidR="00000000" w:rsidDel="00000000" w:rsidP="00000000" w:rsidRDefault="00000000" w:rsidRPr="00000000" w14:paraId="0000003D">
      <w:pPr>
        <w:keepNext w:val="0"/>
        <w:keepLines w:val="1"/>
        <w:widowControl w:val="1"/>
        <w:pBdr>
          <w:top w:space="0" w:sz="0" w:val="nil"/>
          <w:left w:space="0" w:sz="0" w:val="nil"/>
          <w:bottom w:space="0" w:sz="0" w:val="nil"/>
          <w:right w:space="0" w:sz="0" w:val="nil"/>
          <w:between w:space="0" w:sz="0" w:val="nil"/>
        </w:pBdr>
        <w:shd w:fill="auto" w:val="clear"/>
        <w:tabs>
          <w:tab w:val="left" w:pos="1616"/>
        </w:tabs>
        <w:spacing w:after="120" w:before="0" w:line="360" w:lineRule="auto"/>
        <w:ind w:left="482" w:right="0" w:hanging="425"/>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pStyle w:val="Heading2"/>
        <w:spacing w:after="100" w:before="100" w:lineRule="auto"/>
        <w:ind w:firstLine="0"/>
        <w:rPr>
          <w:sz w:val="24"/>
          <w:szCs w:val="24"/>
          <w:u w:val="single"/>
        </w:rPr>
      </w:pPr>
      <w:r w:rsidDel="00000000" w:rsidR="00000000" w:rsidRPr="00000000">
        <w:rPr>
          <w:sz w:val="24"/>
          <w:szCs w:val="24"/>
          <w:u w:val="single"/>
          <w:rtl w:val="0"/>
        </w:rPr>
        <w:t xml:space="preserve">BUATLAR</w:t>
      </w:r>
    </w:p>
    <w:p w:rsidR="00000000" w:rsidDel="00000000" w:rsidP="00000000" w:rsidRDefault="00000000" w:rsidRPr="00000000" w14:paraId="0000003F">
      <w:pPr>
        <w:pStyle w:val="Heading4"/>
        <w:numPr>
          <w:ilvl w:val="0"/>
          <w:numId w:val="4"/>
        </w:numPr>
        <w:spacing w:after="100" w:before="100" w:lineRule="auto"/>
        <w:ind w:left="927" w:hanging="360"/>
        <w:jc w:val="both"/>
        <w:rPr>
          <w:sz w:val="20"/>
          <w:szCs w:val="20"/>
        </w:rPr>
      </w:pPr>
      <w:r w:rsidDel="00000000" w:rsidR="00000000" w:rsidRPr="00000000">
        <w:rPr>
          <w:sz w:val="20"/>
          <w:szCs w:val="20"/>
          <w:rtl w:val="0"/>
        </w:rPr>
        <w:t xml:space="preserve">Dahili Tip Kolon Buatı</w:t>
      </w:r>
    </w:p>
    <w:p w:rsidR="00000000" w:rsidDel="00000000" w:rsidP="00000000" w:rsidRDefault="00000000" w:rsidRPr="00000000" w14:paraId="00000040">
      <w:pPr>
        <w:numPr>
          <w:ilvl w:val="0"/>
          <w:numId w:val="16"/>
        </w:numPr>
        <w:spacing w:after="100" w:before="100" w:lineRule="auto"/>
        <w:ind w:left="567" w:hanging="567"/>
        <w:jc w:val="both"/>
        <w:rPr>
          <w:sz w:val="24"/>
          <w:szCs w:val="24"/>
        </w:rPr>
      </w:pPr>
      <w:r w:rsidDel="00000000" w:rsidR="00000000" w:rsidRPr="00000000">
        <w:rPr>
          <w:sz w:val="24"/>
          <w:szCs w:val="24"/>
          <w:rtl w:val="0"/>
        </w:rPr>
        <w:t xml:space="preserve">Bina içinde döşenmiş ana besleme hatlarından kol almak gerektiğinde İdarenin izni alınarak  degişik ebatlarda  plastik buatlar kullanılacaktır.</w:t>
      </w:r>
    </w:p>
    <w:p w:rsidR="00000000" w:rsidDel="00000000" w:rsidP="00000000" w:rsidRDefault="00000000" w:rsidRPr="00000000" w14:paraId="00000041">
      <w:pPr>
        <w:numPr>
          <w:ilvl w:val="0"/>
          <w:numId w:val="16"/>
        </w:numPr>
        <w:spacing w:after="100" w:before="100" w:lineRule="auto"/>
        <w:ind w:left="567" w:hanging="567"/>
        <w:jc w:val="both"/>
        <w:rPr>
          <w:sz w:val="24"/>
          <w:szCs w:val="24"/>
        </w:rPr>
      </w:pPr>
      <w:r w:rsidDel="00000000" w:rsidR="00000000" w:rsidRPr="00000000">
        <w:rPr>
          <w:sz w:val="24"/>
          <w:szCs w:val="24"/>
          <w:rtl w:val="0"/>
        </w:rPr>
        <w:t xml:space="preserve">Yanmaz plastikten mamul buatlar 750 C</w:t>
      </w:r>
      <w:r w:rsidDel="00000000" w:rsidR="00000000" w:rsidRPr="00000000">
        <w:rPr>
          <w:sz w:val="24"/>
          <w:szCs w:val="24"/>
          <w:vertAlign w:val="superscript"/>
          <w:rtl w:val="0"/>
        </w:rPr>
        <w:t xml:space="preserve">o</w:t>
      </w:r>
      <w:r w:rsidDel="00000000" w:rsidR="00000000" w:rsidRPr="00000000">
        <w:rPr>
          <w:sz w:val="24"/>
          <w:szCs w:val="24"/>
          <w:rtl w:val="0"/>
        </w:rPr>
        <w:t xml:space="preserve"> ısıda 30 sn de kendiliğinden sönme özelliğine sahip olacaktır</w:t>
      </w:r>
    </w:p>
    <w:p w:rsidR="00000000" w:rsidDel="00000000" w:rsidP="00000000" w:rsidRDefault="00000000" w:rsidRPr="00000000" w14:paraId="00000042">
      <w:pPr>
        <w:numPr>
          <w:ilvl w:val="0"/>
          <w:numId w:val="16"/>
        </w:numPr>
        <w:spacing w:after="100" w:before="100" w:lineRule="auto"/>
        <w:ind w:left="567" w:hanging="567"/>
        <w:jc w:val="both"/>
        <w:rPr>
          <w:sz w:val="24"/>
          <w:szCs w:val="24"/>
        </w:rPr>
      </w:pPr>
      <w:r w:rsidDel="00000000" w:rsidR="00000000" w:rsidRPr="00000000">
        <w:rPr>
          <w:sz w:val="24"/>
          <w:szCs w:val="24"/>
          <w:rtl w:val="0"/>
        </w:rPr>
        <w:t xml:space="preserve">Buatların içinde ray ve klemens montajına uygun kaideler bulunacaktır buat boyutları, iletken sayı ve kesitine göre boyutlanacak ve 35 mm2’den büyük kesitli kablolar için giriş ve çıkışlarda özel kablo başlıkları kullanılacaktır.</w:t>
      </w:r>
    </w:p>
    <w:p w:rsidR="00000000" w:rsidDel="00000000" w:rsidP="00000000" w:rsidRDefault="00000000" w:rsidRPr="00000000" w14:paraId="00000043">
      <w:pPr>
        <w:numPr>
          <w:ilvl w:val="0"/>
          <w:numId w:val="16"/>
        </w:numPr>
        <w:spacing w:after="100" w:before="100" w:lineRule="auto"/>
        <w:ind w:left="567" w:hanging="567"/>
        <w:jc w:val="both"/>
        <w:rPr>
          <w:sz w:val="24"/>
          <w:szCs w:val="24"/>
        </w:rPr>
      </w:pPr>
      <w:r w:rsidDel="00000000" w:rsidR="00000000" w:rsidRPr="00000000">
        <w:rPr>
          <w:sz w:val="24"/>
          <w:szCs w:val="24"/>
          <w:rtl w:val="0"/>
        </w:rPr>
        <w:t xml:space="preserve">Buat kapakları dört adet plastik veya metal vida ile gövdeye baglanacak , ve kapak contası ile rutubete  karşı korunmuş olacaktır koruma  sınıfı  IP55</w:t>
      </w:r>
    </w:p>
    <w:p w:rsidR="00000000" w:rsidDel="00000000" w:rsidP="00000000" w:rsidRDefault="00000000" w:rsidRPr="00000000" w14:paraId="00000044">
      <w:pPr>
        <w:numPr>
          <w:ilvl w:val="0"/>
          <w:numId w:val="16"/>
        </w:numPr>
        <w:spacing w:after="100" w:before="100" w:lineRule="auto"/>
        <w:ind w:left="567" w:hanging="567"/>
        <w:jc w:val="both"/>
        <w:rPr>
          <w:sz w:val="24"/>
          <w:szCs w:val="24"/>
        </w:rPr>
      </w:pPr>
      <w:r w:rsidDel="00000000" w:rsidR="00000000" w:rsidRPr="00000000">
        <w:rPr>
          <w:sz w:val="24"/>
          <w:szCs w:val="24"/>
          <w:rtl w:val="0"/>
        </w:rPr>
        <w:t xml:space="preserve">Dahili tip kolon buatında toprak cıvatası bulunacaktır.</w:t>
      </w:r>
    </w:p>
    <w:p w:rsidR="00000000" w:rsidDel="00000000" w:rsidP="00000000" w:rsidRDefault="00000000" w:rsidRPr="00000000" w14:paraId="00000045">
      <w:pPr>
        <w:numPr>
          <w:ilvl w:val="0"/>
          <w:numId w:val="16"/>
        </w:numPr>
        <w:spacing w:after="100" w:before="100" w:lineRule="auto"/>
        <w:ind w:left="360" w:hanging="360"/>
        <w:jc w:val="both"/>
        <w:rPr>
          <w:sz w:val="24"/>
          <w:szCs w:val="24"/>
        </w:rPr>
      </w:pPr>
      <w:r w:rsidDel="00000000" w:rsidR="00000000" w:rsidRPr="00000000">
        <w:rPr>
          <w:sz w:val="24"/>
          <w:szCs w:val="24"/>
          <w:rtl w:val="0"/>
        </w:rPr>
        <w:t xml:space="preserve">Buatların gövde  rengi panoların rengine uygun  RAL 7035 olacaktır.</w:t>
      </w:r>
      <w:r w:rsidDel="00000000" w:rsidR="00000000" w:rsidRPr="00000000">
        <w:rPr>
          <w:rtl w:val="0"/>
        </w:rPr>
      </w:r>
    </w:p>
    <w:p w:rsidR="00000000" w:rsidDel="00000000" w:rsidP="00000000" w:rsidRDefault="00000000" w:rsidRPr="00000000" w14:paraId="00000046">
      <w:pPr>
        <w:spacing w:after="100" w:before="100" w:lineRule="auto"/>
        <w:ind w:left="360" w:hanging="360"/>
        <w:rPr>
          <w:b w:val="1"/>
          <w:sz w:val="24"/>
          <w:szCs w:val="24"/>
        </w:rPr>
      </w:pPr>
      <w:r w:rsidDel="00000000" w:rsidR="00000000" w:rsidRPr="00000000">
        <w:rPr>
          <w:rtl w:val="0"/>
        </w:rPr>
      </w:r>
    </w:p>
    <w:p w:rsidR="00000000" w:rsidDel="00000000" w:rsidP="00000000" w:rsidRDefault="00000000" w:rsidRPr="00000000" w14:paraId="00000047">
      <w:pPr>
        <w:numPr>
          <w:ilvl w:val="0"/>
          <w:numId w:val="4"/>
        </w:numPr>
        <w:spacing w:after="100" w:before="100" w:lineRule="auto"/>
        <w:ind w:left="927" w:hanging="360"/>
        <w:jc w:val="both"/>
        <w:rPr>
          <w:b w:val="1"/>
          <w:sz w:val="24"/>
          <w:szCs w:val="24"/>
        </w:rPr>
      </w:pPr>
      <w:r w:rsidDel="00000000" w:rsidR="00000000" w:rsidRPr="00000000">
        <w:rPr>
          <w:b w:val="1"/>
          <w:sz w:val="24"/>
          <w:szCs w:val="24"/>
          <w:rtl w:val="0"/>
        </w:rPr>
        <w:t xml:space="preserve">Normal Sorti Buatı:</w:t>
      </w:r>
    </w:p>
    <w:p w:rsidR="00000000" w:rsidDel="00000000" w:rsidP="00000000" w:rsidRDefault="00000000" w:rsidRPr="00000000" w14:paraId="00000048">
      <w:pPr>
        <w:numPr>
          <w:ilvl w:val="0"/>
          <w:numId w:val="17"/>
        </w:numPr>
        <w:spacing w:after="100" w:before="100" w:lineRule="auto"/>
        <w:ind w:left="567" w:hanging="567"/>
        <w:jc w:val="both"/>
        <w:rPr>
          <w:sz w:val="24"/>
          <w:szCs w:val="24"/>
        </w:rPr>
      </w:pPr>
      <w:r w:rsidDel="00000000" w:rsidR="00000000" w:rsidRPr="00000000">
        <w:rPr>
          <w:sz w:val="24"/>
          <w:szCs w:val="24"/>
          <w:rtl w:val="0"/>
        </w:rPr>
        <w:t xml:space="preserve">Yanmaz plastikten mamul buatlar 650C</w:t>
      </w:r>
      <w:r w:rsidDel="00000000" w:rsidR="00000000" w:rsidRPr="00000000">
        <w:rPr>
          <w:sz w:val="24"/>
          <w:szCs w:val="24"/>
          <w:vertAlign w:val="superscript"/>
          <w:rtl w:val="0"/>
        </w:rPr>
        <w:t xml:space="preserve">o</w:t>
      </w:r>
      <w:r w:rsidDel="00000000" w:rsidR="00000000" w:rsidRPr="00000000">
        <w:rPr>
          <w:sz w:val="24"/>
          <w:szCs w:val="24"/>
          <w:rtl w:val="0"/>
        </w:rPr>
        <w:t xml:space="preserve">ısıda 30 sn de kendiliğinden sönme özelliğine sahip olacaktır</w:t>
      </w:r>
    </w:p>
    <w:p w:rsidR="00000000" w:rsidDel="00000000" w:rsidP="00000000" w:rsidRDefault="00000000" w:rsidRPr="00000000" w14:paraId="00000049">
      <w:pPr>
        <w:numPr>
          <w:ilvl w:val="0"/>
          <w:numId w:val="17"/>
        </w:numPr>
        <w:spacing w:after="100" w:before="100" w:lineRule="auto"/>
        <w:ind w:left="567" w:hanging="567"/>
        <w:jc w:val="both"/>
        <w:rPr>
          <w:sz w:val="24"/>
          <w:szCs w:val="24"/>
        </w:rPr>
      </w:pPr>
      <w:r w:rsidDel="00000000" w:rsidR="00000000" w:rsidRPr="00000000">
        <w:rPr>
          <w:sz w:val="24"/>
          <w:szCs w:val="24"/>
          <w:rtl w:val="0"/>
        </w:rPr>
        <w:t xml:space="preserve">Etanş tesisatta kullanılan buatlar vidalı kapaklı, giriş ve çıkışta rakorlu olacak, kapak ve rekorlarca lastik contalar bulunacak ve buatın içine su girmeyecektir.</w:t>
      </w:r>
    </w:p>
    <w:p w:rsidR="00000000" w:rsidDel="00000000" w:rsidP="00000000" w:rsidRDefault="00000000" w:rsidRPr="00000000" w14:paraId="0000004A">
      <w:pPr>
        <w:numPr>
          <w:ilvl w:val="0"/>
          <w:numId w:val="17"/>
        </w:numPr>
        <w:spacing w:after="100" w:before="100" w:lineRule="auto"/>
        <w:ind w:left="567" w:hanging="567"/>
        <w:jc w:val="both"/>
        <w:rPr>
          <w:sz w:val="24"/>
          <w:szCs w:val="24"/>
        </w:rPr>
      </w:pPr>
      <w:r w:rsidDel="00000000" w:rsidR="00000000" w:rsidRPr="00000000">
        <w:rPr>
          <w:sz w:val="24"/>
          <w:szCs w:val="24"/>
          <w:rtl w:val="0"/>
        </w:rPr>
        <w:t xml:space="preserve">Buatlar en fazla 4 rakorlu olacak 4’den fazla kablo girişi yapılmayacaktır.</w:t>
      </w:r>
    </w:p>
    <w:p w:rsidR="00000000" w:rsidDel="00000000" w:rsidP="00000000" w:rsidRDefault="00000000" w:rsidRPr="00000000" w14:paraId="0000004B">
      <w:pPr>
        <w:numPr>
          <w:ilvl w:val="0"/>
          <w:numId w:val="17"/>
        </w:numPr>
        <w:spacing w:after="100" w:before="100" w:lineRule="auto"/>
        <w:ind w:left="567" w:hanging="567"/>
        <w:jc w:val="both"/>
        <w:rPr>
          <w:sz w:val="24"/>
          <w:szCs w:val="24"/>
        </w:rPr>
      </w:pPr>
      <w:r w:rsidDel="00000000" w:rsidR="00000000" w:rsidRPr="00000000">
        <w:rPr>
          <w:sz w:val="24"/>
          <w:szCs w:val="24"/>
          <w:rtl w:val="0"/>
        </w:rPr>
        <w:t xml:space="preserve">Buat rakorları, kablo bağlantılarından sonra dişli ve lastik contalı kapağı ile iyice sıkıştırılacaktır. Sızdırmazlık sınıfı IP 55 olmalıdır.</w:t>
      </w:r>
    </w:p>
    <w:p w:rsidR="00000000" w:rsidDel="00000000" w:rsidP="00000000" w:rsidRDefault="00000000" w:rsidRPr="00000000" w14:paraId="0000004C">
      <w:pPr>
        <w:numPr>
          <w:ilvl w:val="0"/>
          <w:numId w:val="17"/>
        </w:numPr>
        <w:spacing w:after="100" w:before="100" w:lineRule="auto"/>
        <w:ind w:left="567" w:hanging="567"/>
        <w:jc w:val="both"/>
        <w:rPr>
          <w:sz w:val="24"/>
          <w:szCs w:val="24"/>
        </w:rPr>
      </w:pPr>
      <w:r w:rsidDel="00000000" w:rsidR="00000000" w:rsidRPr="00000000">
        <w:rPr>
          <w:sz w:val="24"/>
          <w:szCs w:val="24"/>
          <w:rtl w:val="0"/>
        </w:rPr>
        <w:t xml:space="preserve">Tüm plastik buatlar EN 60695.2-1 gibi uluslar arası standartlara uygun olacaktır.</w:t>
      </w:r>
    </w:p>
    <w:p w:rsidR="00000000" w:rsidDel="00000000" w:rsidP="00000000" w:rsidRDefault="00000000" w:rsidRPr="00000000" w14:paraId="0000004D">
      <w:pPr>
        <w:spacing w:after="100" w:before="100" w:lineRule="auto"/>
        <w:rPr>
          <w:color w:val="333399"/>
          <w:sz w:val="24"/>
          <w:szCs w:val="24"/>
        </w:rPr>
      </w:pPr>
      <w:r w:rsidDel="00000000" w:rsidR="00000000" w:rsidRPr="00000000">
        <w:rPr>
          <w:rtl w:val="0"/>
        </w:rPr>
      </w:r>
    </w:p>
    <w:p w:rsidR="00000000" w:rsidDel="00000000" w:rsidP="00000000" w:rsidRDefault="00000000" w:rsidRPr="00000000" w14:paraId="0000004E">
      <w:pPr>
        <w:pStyle w:val="Heading2"/>
        <w:spacing w:after="100" w:before="100" w:lineRule="auto"/>
        <w:ind w:firstLine="0"/>
        <w:rPr>
          <w:sz w:val="24"/>
          <w:szCs w:val="24"/>
        </w:rPr>
      </w:pPr>
      <w:r w:rsidDel="00000000" w:rsidR="00000000" w:rsidRPr="00000000">
        <w:rPr>
          <w:sz w:val="24"/>
          <w:szCs w:val="24"/>
          <w:rtl w:val="0"/>
        </w:rPr>
        <w:t xml:space="preserve">KABLOLAR:</w:t>
      </w:r>
    </w:p>
    <w:p w:rsidR="00000000" w:rsidDel="00000000" w:rsidP="00000000" w:rsidRDefault="00000000" w:rsidRPr="00000000" w14:paraId="0000004F">
      <w:pPr>
        <w:numPr>
          <w:ilvl w:val="0"/>
          <w:numId w:val="4"/>
        </w:numPr>
        <w:spacing w:after="100" w:before="100" w:line="360" w:lineRule="auto"/>
        <w:ind w:left="927" w:hanging="360"/>
        <w:jc w:val="both"/>
        <w:rPr>
          <w:b w:val="1"/>
          <w:sz w:val="24"/>
          <w:szCs w:val="24"/>
        </w:rPr>
      </w:pPr>
      <w:r w:rsidDel="00000000" w:rsidR="00000000" w:rsidRPr="00000000">
        <w:rPr>
          <w:b w:val="1"/>
          <w:sz w:val="24"/>
          <w:szCs w:val="24"/>
          <w:rtl w:val="0"/>
        </w:rPr>
        <w:t xml:space="preserve">Genel:</w:t>
      </w:r>
    </w:p>
    <w:p w:rsidR="00000000" w:rsidDel="00000000" w:rsidP="00000000" w:rsidRDefault="00000000" w:rsidRPr="00000000" w14:paraId="00000050">
      <w:pPr>
        <w:numPr>
          <w:ilvl w:val="0"/>
          <w:numId w:val="3"/>
        </w:numPr>
        <w:spacing w:after="100" w:before="100" w:line="360" w:lineRule="auto"/>
        <w:ind w:left="567" w:hanging="567"/>
        <w:jc w:val="both"/>
        <w:rPr>
          <w:sz w:val="24"/>
          <w:szCs w:val="24"/>
        </w:rPr>
      </w:pPr>
      <w:r w:rsidDel="00000000" w:rsidR="00000000" w:rsidRPr="00000000">
        <w:rPr>
          <w:sz w:val="24"/>
          <w:szCs w:val="24"/>
          <w:rtl w:val="0"/>
        </w:rPr>
        <w:t xml:space="preserve">Bina içerisinde kablo kanallarından yada borular içerisinden çekilecek olan tüm kablolar N2XH veya NHXMH tipinde Alev iletmeyen zehirli gaz ütermeyen kablolardan olacaktır. İleride olabilecek bir arızada, bakımın kolay yapılabilmesi için kablo renklerinde bir bütünlük olması gerekmektedir.</w:t>
      </w:r>
    </w:p>
    <w:p w:rsidR="00000000" w:rsidDel="00000000" w:rsidP="00000000" w:rsidRDefault="00000000" w:rsidRPr="00000000" w14:paraId="00000051">
      <w:pPr>
        <w:numPr>
          <w:ilvl w:val="0"/>
          <w:numId w:val="3"/>
        </w:numPr>
        <w:spacing w:after="100" w:before="100" w:line="360" w:lineRule="auto"/>
        <w:ind w:left="567" w:hanging="567"/>
        <w:jc w:val="both"/>
        <w:rPr>
          <w:sz w:val="24"/>
          <w:szCs w:val="24"/>
        </w:rPr>
      </w:pPr>
      <w:r w:rsidDel="00000000" w:rsidR="00000000" w:rsidRPr="00000000">
        <w:rPr>
          <w:sz w:val="24"/>
          <w:szCs w:val="24"/>
          <w:rtl w:val="0"/>
        </w:rPr>
        <w:t xml:space="preserve">VDE kurallarına uygun olarak imal edilecek N2XH kabloların  damar renkleri, kullanılacakları yere göre aşağıdaki gibi olacaktır.</w:t>
      </w:r>
    </w:p>
    <w:p w:rsidR="00000000" w:rsidDel="00000000" w:rsidP="00000000" w:rsidRDefault="00000000" w:rsidRPr="00000000" w14:paraId="00000052">
      <w:pPr>
        <w:rPr>
          <w:rFonts w:ascii="Cambria" w:cs="Cambria" w:eastAsia="Cambria" w:hAnsi="Cambria"/>
          <w:b w:val="1"/>
          <w:color w:val="000000"/>
          <w:sz w:val="23"/>
          <w:szCs w:val="23"/>
        </w:rPr>
      </w:pPr>
      <w:r w:rsidDel="00000000" w:rsidR="00000000" w:rsidRPr="00000000">
        <w:rPr>
          <w:rFonts w:ascii="Cambria" w:cs="Cambria" w:eastAsia="Cambria" w:hAnsi="Cambria"/>
          <w:b w:val="1"/>
          <w:color w:val="000000"/>
          <w:sz w:val="23"/>
          <w:szCs w:val="23"/>
          <w:rtl w:val="0"/>
        </w:rPr>
        <w:t xml:space="preserve">Kolon ve linyelerde kullanılacak olan kablolar : </w:t>
      </w:r>
    </w:p>
    <w:p w:rsidR="00000000" w:rsidDel="00000000" w:rsidP="00000000" w:rsidRDefault="00000000" w:rsidRPr="00000000" w14:paraId="00000053">
      <w:pPr>
        <w:rPr>
          <w:rFonts w:ascii="Cambria" w:cs="Cambria" w:eastAsia="Cambria" w:hAnsi="Cambria"/>
          <w:color w:val="000000"/>
          <w:sz w:val="23"/>
          <w:szCs w:val="23"/>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3060"/>
        </w:tabs>
        <w:spacing w:after="100" w:before="100" w:line="240" w:lineRule="auto"/>
        <w:ind w:left="284" w:right="0" w:hanging="2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pStyle w:val="Heading2"/>
        <w:spacing w:after="100" w:before="100" w:lineRule="auto"/>
        <w:ind w:left="567" w:hanging="567"/>
        <w:rPr>
          <w:sz w:val="24"/>
          <w:szCs w:val="24"/>
        </w:rPr>
      </w:pPr>
      <w:r w:rsidDel="00000000" w:rsidR="00000000" w:rsidRPr="00000000">
        <w:rPr>
          <w:sz w:val="24"/>
          <w:szCs w:val="24"/>
          <w:rtl w:val="0"/>
        </w:rPr>
        <w:t xml:space="preserve">1. Fazlı Aydınlatma:</w:t>
      </w:r>
    </w:p>
    <w:p w:rsidR="00000000" w:rsidDel="00000000" w:rsidP="00000000" w:rsidRDefault="00000000" w:rsidRPr="00000000" w14:paraId="00000056">
      <w:pPr>
        <w:spacing w:after="100" w:before="100" w:lineRule="auto"/>
        <w:ind w:left="567" w:hanging="283"/>
        <w:rPr>
          <w:sz w:val="24"/>
          <w:szCs w:val="24"/>
        </w:rPr>
      </w:pPr>
      <w:r w:rsidDel="00000000" w:rsidR="00000000" w:rsidRPr="00000000">
        <w:rPr>
          <w:sz w:val="24"/>
          <w:szCs w:val="24"/>
          <w:rtl w:val="0"/>
        </w:rPr>
        <w:t xml:space="preserve">NHXMH-J cinsi kablolar ile </w:t>
      </w:r>
    </w:p>
    <w:p w:rsidR="00000000" w:rsidDel="00000000" w:rsidP="00000000" w:rsidRDefault="00000000" w:rsidRPr="00000000" w14:paraId="00000057">
      <w:pPr>
        <w:tabs>
          <w:tab w:val="left" w:pos="3060"/>
        </w:tabs>
        <w:spacing w:after="100" w:before="100" w:lineRule="auto"/>
        <w:ind w:left="284" w:hanging="284"/>
        <w:rPr>
          <w:sz w:val="24"/>
          <w:szCs w:val="24"/>
        </w:rPr>
      </w:pPr>
      <w:r w:rsidDel="00000000" w:rsidR="00000000" w:rsidRPr="00000000">
        <w:rPr>
          <w:sz w:val="24"/>
          <w:szCs w:val="24"/>
          <w:rtl w:val="0"/>
        </w:rPr>
        <w:tab/>
        <w:t xml:space="preserve">FAZ 1 (R)</w:t>
        <w:tab/>
        <w:t xml:space="preserve">:SİYAH</w:t>
      </w:r>
    </w:p>
    <w:p w:rsidR="00000000" w:rsidDel="00000000" w:rsidP="00000000" w:rsidRDefault="00000000" w:rsidRPr="00000000" w14:paraId="00000058">
      <w:pPr>
        <w:tabs>
          <w:tab w:val="left" w:pos="3060"/>
        </w:tabs>
        <w:spacing w:after="100" w:before="100" w:lineRule="auto"/>
        <w:ind w:left="284" w:hanging="284"/>
        <w:rPr>
          <w:sz w:val="24"/>
          <w:szCs w:val="24"/>
        </w:rPr>
      </w:pPr>
      <w:r w:rsidDel="00000000" w:rsidR="00000000" w:rsidRPr="00000000">
        <w:rPr>
          <w:sz w:val="24"/>
          <w:szCs w:val="24"/>
          <w:rtl w:val="0"/>
        </w:rPr>
        <w:tab/>
        <w:t xml:space="preserve">NOTR (Mp)</w:t>
        <w:tab/>
        <w:t xml:space="preserve">:AÇIK MAVİ</w:t>
      </w:r>
    </w:p>
    <w:p w:rsidR="00000000" w:rsidDel="00000000" w:rsidP="00000000" w:rsidRDefault="00000000" w:rsidRPr="00000000" w14:paraId="00000059">
      <w:pPr>
        <w:tabs>
          <w:tab w:val="left" w:pos="3060"/>
        </w:tabs>
        <w:spacing w:after="100" w:before="100" w:lineRule="auto"/>
        <w:ind w:left="284" w:hanging="284"/>
        <w:rPr>
          <w:sz w:val="24"/>
          <w:szCs w:val="24"/>
        </w:rPr>
      </w:pPr>
      <w:r w:rsidDel="00000000" w:rsidR="00000000" w:rsidRPr="00000000">
        <w:rPr>
          <w:sz w:val="24"/>
          <w:szCs w:val="24"/>
          <w:rtl w:val="0"/>
        </w:rPr>
        <w:tab/>
        <w:t xml:space="preserve">TOPRAK (PE)</w:t>
        <w:tab/>
        <w:t xml:space="preserve">:SARI + YEŞİL</w:t>
      </w:r>
    </w:p>
    <w:p w:rsidR="00000000" w:rsidDel="00000000" w:rsidP="00000000" w:rsidRDefault="00000000" w:rsidRPr="00000000" w14:paraId="0000005A">
      <w:pPr>
        <w:tabs>
          <w:tab w:val="left" w:pos="3060"/>
        </w:tabs>
        <w:spacing w:after="100" w:before="100" w:lineRule="auto"/>
        <w:ind w:left="284" w:hanging="284"/>
        <w:rPr>
          <w:sz w:val="24"/>
          <w:szCs w:val="24"/>
        </w:rPr>
      </w:pPr>
      <w:r w:rsidDel="00000000" w:rsidR="00000000" w:rsidRPr="00000000">
        <w:rPr>
          <w:rtl w:val="0"/>
        </w:rPr>
      </w:r>
    </w:p>
    <w:p w:rsidR="00000000" w:rsidDel="00000000" w:rsidP="00000000" w:rsidRDefault="00000000" w:rsidRPr="00000000" w14:paraId="0000005B">
      <w:pPr>
        <w:tabs>
          <w:tab w:val="left" w:pos="3060"/>
        </w:tabs>
        <w:spacing w:after="100" w:before="100" w:lineRule="auto"/>
        <w:ind w:left="284" w:hanging="283"/>
        <w:rPr>
          <w:sz w:val="24"/>
          <w:szCs w:val="24"/>
        </w:rPr>
      </w:pPr>
      <w:r w:rsidDel="00000000" w:rsidR="00000000" w:rsidRPr="00000000">
        <w:rPr>
          <w:rtl w:val="0"/>
        </w:rPr>
      </w:r>
    </w:p>
    <w:p w:rsidR="00000000" w:rsidDel="00000000" w:rsidP="00000000" w:rsidRDefault="00000000" w:rsidRPr="00000000" w14:paraId="0000005C">
      <w:pPr>
        <w:pStyle w:val="Heading2"/>
        <w:spacing w:after="100" w:before="100" w:lineRule="auto"/>
        <w:ind w:left="567" w:hanging="567"/>
        <w:rPr>
          <w:sz w:val="24"/>
          <w:szCs w:val="24"/>
        </w:rPr>
      </w:pPr>
      <w:r w:rsidDel="00000000" w:rsidR="00000000" w:rsidRPr="00000000">
        <w:rPr>
          <w:sz w:val="24"/>
          <w:szCs w:val="24"/>
          <w:rtl w:val="0"/>
        </w:rPr>
        <w:t xml:space="preserve">Normal Anahtarlarda:</w:t>
      </w:r>
    </w:p>
    <w:p w:rsidR="00000000" w:rsidDel="00000000" w:rsidP="00000000" w:rsidRDefault="00000000" w:rsidRPr="00000000" w14:paraId="0000005D">
      <w:pPr>
        <w:spacing w:after="100" w:before="100" w:lineRule="auto"/>
        <w:ind w:left="567" w:hanging="283"/>
        <w:rPr>
          <w:sz w:val="24"/>
          <w:szCs w:val="24"/>
        </w:rPr>
      </w:pPr>
      <w:r w:rsidDel="00000000" w:rsidR="00000000" w:rsidRPr="00000000">
        <w:rPr>
          <w:sz w:val="24"/>
          <w:szCs w:val="24"/>
          <w:rtl w:val="0"/>
        </w:rPr>
        <w:t xml:space="preserve">NHXMH-J cinsi kablolar ile</w:t>
      </w:r>
    </w:p>
    <w:p w:rsidR="00000000" w:rsidDel="00000000" w:rsidP="00000000" w:rsidRDefault="00000000" w:rsidRPr="00000000" w14:paraId="0000005E">
      <w:pPr>
        <w:spacing w:after="100" w:before="100" w:lineRule="auto"/>
        <w:ind w:left="567" w:hanging="283"/>
        <w:rPr>
          <w:sz w:val="24"/>
          <w:szCs w:val="24"/>
        </w:rPr>
      </w:pPr>
      <w:r w:rsidDel="00000000" w:rsidR="00000000" w:rsidRPr="00000000">
        <w:rPr>
          <w:sz w:val="24"/>
          <w:szCs w:val="24"/>
          <w:rtl w:val="0"/>
        </w:rPr>
        <w:t xml:space="preserve">FAZ (GİRİŞ)</w:t>
        <w:tab/>
        <w:t xml:space="preserve">SİYAH</w:t>
      </w:r>
    </w:p>
    <w:p w:rsidR="00000000" w:rsidDel="00000000" w:rsidP="00000000" w:rsidRDefault="00000000" w:rsidRPr="00000000" w14:paraId="0000005F">
      <w:pPr>
        <w:spacing w:after="100" w:before="100" w:lineRule="auto"/>
        <w:ind w:left="567" w:hanging="283"/>
        <w:rPr>
          <w:sz w:val="24"/>
          <w:szCs w:val="24"/>
        </w:rPr>
      </w:pPr>
      <w:r w:rsidDel="00000000" w:rsidR="00000000" w:rsidRPr="00000000">
        <w:rPr>
          <w:sz w:val="24"/>
          <w:szCs w:val="24"/>
          <w:rtl w:val="0"/>
        </w:rPr>
        <w:t xml:space="preserve">FAZ (ÇIKIŞ)</w:t>
        <w:tab/>
        <w:t xml:space="preserve">KAHVERENGİ</w:t>
      </w:r>
    </w:p>
    <w:p w:rsidR="00000000" w:rsidDel="00000000" w:rsidP="00000000" w:rsidRDefault="00000000" w:rsidRPr="00000000" w14:paraId="00000060">
      <w:pPr>
        <w:spacing w:after="100" w:before="100" w:lineRule="auto"/>
        <w:ind w:left="567" w:hanging="283"/>
        <w:rPr>
          <w:sz w:val="24"/>
          <w:szCs w:val="24"/>
        </w:rPr>
      </w:pPr>
      <w:r w:rsidDel="00000000" w:rsidR="00000000" w:rsidRPr="00000000">
        <w:rPr>
          <w:rtl w:val="0"/>
        </w:rPr>
      </w:r>
    </w:p>
    <w:p w:rsidR="00000000" w:rsidDel="00000000" w:rsidP="00000000" w:rsidRDefault="00000000" w:rsidRPr="00000000" w14:paraId="00000061">
      <w:pPr>
        <w:pStyle w:val="Heading2"/>
        <w:spacing w:after="100" w:before="100" w:lineRule="auto"/>
        <w:ind w:left="567" w:hanging="567"/>
        <w:rPr>
          <w:sz w:val="24"/>
          <w:szCs w:val="24"/>
        </w:rPr>
      </w:pPr>
      <w:r w:rsidDel="00000000" w:rsidR="00000000" w:rsidRPr="00000000">
        <w:rPr>
          <w:sz w:val="24"/>
          <w:szCs w:val="24"/>
          <w:rtl w:val="0"/>
        </w:rPr>
        <w:t xml:space="preserve">Komitatör Anahtarda:</w:t>
      </w:r>
    </w:p>
    <w:p w:rsidR="00000000" w:rsidDel="00000000" w:rsidP="00000000" w:rsidRDefault="00000000" w:rsidRPr="00000000" w14:paraId="00000062">
      <w:pPr>
        <w:spacing w:after="100" w:before="100" w:lineRule="auto"/>
        <w:ind w:left="426" w:hanging="142"/>
        <w:rPr>
          <w:sz w:val="24"/>
          <w:szCs w:val="24"/>
        </w:rPr>
      </w:pPr>
      <w:r w:rsidDel="00000000" w:rsidR="00000000" w:rsidRPr="00000000">
        <w:rPr>
          <w:sz w:val="24"/>
          <w:szCs w:val="24"/>
          <w:rtl w:val="0"/>
        </w:rPr>
        <w:t xml:space="preserve">NHXMH-J cinsi kablolar ile</w:t>
      </w:r>
    </w:p>
    <w:p w:rsidR="00000000" w:rsidDel="00000000" w:rsidP="00000000" w:rsidRDefault="00000000" w:rsidRPr="00000000" w14:paraId="00000063">
      <w:pPr>
        <w:spacing w:after="100" w:before="100" w:lineRule="auto"/>
        <w:ind w:left="426" w:hanging="142"/>
        <w:rPr>
          <w:sz w:val="24"/>
          <w:szCs w:val="24"/>
        </w:rPr>
      </w:pPr>
      <w:r w:rsidDel="00000000" w:rsidR="00000000" w:rsidRPr="00000000">
        <w:rPr>
          <w:sz w:val="24"/>
          <w:szCs w:val="24"/>
          <w:rtl w:val="0"/>
        </w:rPr>
        <w:t xml:space="preserve">FAZ (GİRİŞ)</w:t>
        <w:tab/>
        <w:tab/>
        <w:t xml:space="preserve">: SİYAH </w:t>
      </w:r>
    </w:p>
    <w:p w:rsidR="00000000" w:rsidDel="00000000" w:rsidP="00000000" w:rsidRDefault="00000000" w:rsidRPr="00000000" w14:paraId="00000064">
      <w:pPr>
        <w:spacing w:after="100" w:before="100" w:lineRule="auto"/>
        <w:ind w:left="426" w:hanging="142"/>
        <w:rPr>
          <w:sz w:val="24"/>
          <w:szCs w:val="24"/>
        </w:rPr>
      </w:pPr>
      <w:r w:rsidDel="00000000" w:rsidR="00000000" w:rsidRPr="00000000">
        <w:rPr>
          <w:sz w:val="24"/>
          <w:szCs w:val="24"/>
          <w:rtl w:val="0"/>
        </w:rPr>
        <w:t xml:space="preserve">FAZ (ÇIKIŞ</w:t>
        <w:tab/>
        <w:tab/>
        <w:t xml:space="preserve">: GRİ</w:t>
      </w:r>
    </w:p>
    <w:p w:rsidR="00000000" w:rsidDel="00000000" w:rsidP="00000000" w:rsidRDefault="00000000" w:rsidRPr="00000000" w14:paraId="00000065">
      <w:pPr>
        <w:spacing w:after="100" w:before="100" w:lineRule="auto"/>
        <w:ind w:left="426" w:hanging="142"/>
        <w:rPr>
          <w:sz w:val="24"/>
          <w:szCs w:val="24"/>
        </w:rPr>
      </w:pPr>
      <w:r w:rsidDel="00000000" w:rsidR="00000000" w:rsidRPr="00000000">
        <w:rPr>
          <w:sz w:val="24"/>
          <w:szCs w:val="24"/>
          <w:rtl w:val="0"/>
        </w:rPr>
        <w:t xml:space="preserve">FAZ (ÇIKIŞ)</w:t>
        <w:tab/>
        <w:tab/>
        <w:t xml:space="preserve">: KAHVERENGİ</w:t>
        <w:tab/>
        <w:t xml:space="preserve"> </w:t>
      </w:r>
    </w:p>
    <w:p w:rsidR="00000000" w:rsidDel="00000000" w:rsidP="00000000" w:rsidRDefault="00000000" w:rsidRPr="00000000" w14:paraId="00000066">
      <w:pPr>
        <w:spacing w:after="100" w:before="100" w:lineRule="auto"/>
        <w:ind w:left="567" w:hanging="283"/>
        <w:rPr>
          <w:sz w:val="24"/>
          <w:szCs w:val="24"/>
        </w:rPr>
      </w:pPr>
      <w:r w:rsidDel="00000000" w:rsidR="00000000" w:rsidRPr="00000000">
        <w:rPr>
          <w:sz w:val="24"/>
          <w:szCs w:val="24"/>
          <w:rtl w:val="0"/>
        </w:rPr>
        <w:t xml:space="preserve">TOPRAK (PE)</w:t>
        <w:tab/>
        <w:tab/>
        <w:t xml:space="preserve">: SARI + YEŞİL</w:t>
      </w:r>
    </w:p>
    <w:p w:rsidR="00000000" w:rsidDel="00000000" w:rsidP="00000000" w:rsidRDefault="00000000" w:rsidRPr="00000000" w14:paraId="00000067">
      <w:pPr>
        <w:rPr>
          <w:color w:val="000000"/>
          <w:sz w:val="24"/>
          <w:szCs w:val="24"/>
        </w:rPr>
      </w:pPr>
      <w:r w:rsidDel="00000000" w:rsidR="00000000" w:rsidRPr="00000000">
        <w:rPr>
          <w:rtl w:val="0"/>
        </w:rPr>
      </w:r>
    </w:p>
    <w:p w:rsidR="00000000" w:rsidDel="00000000" w:rsidP="00000000" w:rsidRDefault="00000000" w:rsidRPr="00000000" w14:paraId="00000068">
      <w:pPr>
        <w:rPr>
          <w:color w:val="000000"/>
          <w:sz w:val="23"/>
          <w:szCs w:val="23"/>
        </w:rPr>
      </w:pPr>
      <w:r w:rsidDel="00000000" w:rsidR="00000000" w:rsidRPr="00000000">
        <w:rPr>
          <w:color w:val="000000"/>
          <w:sz w:val="23"/>
          <w:szCs w:val="23"/>
          <w:rtl w:val="0"/>
        </w:rPr>
        <w:t xml:space="preserve">Sıva altı H05Z1U iletkenli borulu tesisatta kullanılacak iletken renkleri aşağıdaki gibi olacaktır. </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08"/>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6A">
      <w:pPr>
        <w:spacing w:line="360" w:lineRule="auto"/>
        <w:rPr>
          <w:rFonts w:ascii="Cambria" w:cs="Cambria" w:eastAsia="Cambria" w:hAnsi="Cambria"/>
          <w:color w:val="000000"/>
          <w:sz w:val="23"/>
          <w:szCs w:val="23"/>
        </w:rPr>
      </w:pPr>
      <w:r w:rsidDel="00000000" w:rsidR="00000000" w:rsidRPr="00000000">
        <w:rPr>
          <w:rFonts w:ascii="Cambria" w:cs="Cambria" w:eastAsia="Cambria" w:hAnsi="Cambria"/>
          <w:b w:val="1"/>
          <w:color w:val="000000"/>
          <w:sz w:val="23"/>
          <w:szCs w:val="23"/>
          <w:rtl w:val="0"/>
        </w:rPr>
        <w:t xml:space="preserve">1 Fazlı Aydınlatma: </w:t>
      </w:r>
      <w:r w:rsidDel="00000000" w:rsidR="00000000" w:rsidRPr="00000000">
        <w:rPr>
          <w:rtl w:val="0"/>
        </w:rPr>
      </w:r>
    </w:p>
    <w:p w:rsidR="00000000" w:rsidDel="00000000" w:rsidP="00000000" w:rsidRDefault="00000000" w:rsidRPr="00000000" w14:paraId="0000006B">
      <w:pPr>
        <w:spacing w:line="360" w:lineRule="auto"/>
        <w:ind w:left="426"/>
        <w:rPr>
          <w:color w:val="000000"/>
          <w:sz w:val="23"/>
          <w:szCs w:val="23"/>
        </w:rPr>
      </w:pPr>
      <w:r w:rsidDel="00000000" w:rsidR="00000000" w:rsidRPr="00000000">
        <w:rPr>
          <w:color w:val="000000"/>
          <w:sz w:val="23"/>
          <w:szCs w:val="23"/>
          <w:rtl w:val="0"/>
        </w:rPr>
        <w:t xml:space="preserve">FAZ (R/S/T) </w:t>
        <w:tab/>
        <w:t xml:space="preserve">:SİYAH </w:t>
      </w:r>
    </w:p>
    <w:p w:rsidR="00000000" w:rsidDel="00000000" w:rsidP="00000000" w:rsidRDefault="00000000" w:rsidRPr="00000000" w14:paraId="0000006C">
      <w:pPr>
        <w:spacing w:line="360" w:lineRule="auto"/>
        <w:ind w:left="426"/>
        <w:rPr>
          <w:color w:val="000000"/>
          <w:sz w:val="23"/>
          <w:szCs w:val="23"/>
        </w:rPr>
      </w:pPr>
      <w:r w:rsidDel="00000000" w:rsidR="00000000" w:rsidRPr="00000000">
        <w:rPr>
          <w:color w:val="000000"/>
          <w:sz w:val="23"/>
          <w:szCs w:val="23"/>
          <w:rtl w:val="0"/>
        </w:rPr>
        <w:t xml:space="preserve">NÖTR (Mp) </w:t>
        <w:tab/>
        <w:t xml:space="preserve">:AÇIK MAVİ </w:t>
      </w:r>
    </w:p>
    <w:p w:rsidR="00000000" w:rsidDel="00000000" w:rsidP="00000000" w:rsidRDefault="00000000" w:rsidRPr="00000000" w14:paraId="0000006D">
      <w:pPr>
        <w:spacing w:line="360" w:lineRule="auto"/>
        <w:ind w:left="426"/>
        <w:rPr>
          <w:color w:val="000000"/>
          <w:sz w:val="23"/>
          <w:szCs w:val="23"/>
        </w:rPr>
      </w:pPr>
      <w:r w:rsidDel="00000000" w:rsidR="00000000" w:rsidRPr="00000000">
        <w:rPr>
          <w:color w:val="000000"/>
          <w:sz w:val="23"/>
          <w:szCs w:val="23"/>
          <w:rtl w:val="0"/>
        </w:rPr>
        <w:t xml:space="preserve">TOPRAK (PE) </w:t>
        <w:tab/>
        <w:t xml:space="preserve">:SARI+YEŞİL</w:t>
      </w:r>
    </w:p>
    <w:p w:rsidR="00000000" w:rsidDel="00000000" w:rsidP="00000000" w:rsidRDefault="00000000" w:rsidRPr="00000000" w14:paraId="0000006E">
      <w:pPr>
        <w:spacing w:line="360" w:lineRule="auto"/>
        <w:rPr>
          <w:color w:val="000000"/>
          <w:sz w:val="23"/>
          <w:szCs w:val="23"/>
        </w:rPr>
      </w:pPr>
      <w:r w:rsidDel="00000000" w:rsidR="00000000" w:rsidRPr="00000000">
        <w:rPr>
          <w:rtl w:val="0"/>
        </w:rPr>
      </w:r>
    </w:p>
    <w:p w:rsidR="00000000" w:rsidDel="00000000" w:rsidP="00000000" w:rsidRDefault="00000000" w:rsidRPr="00000000" w14:paraId="0000006F">
      <w:pPr>
        <w:spacing w:line="360" w:lineRule="auto"/>
        <w:rPr>
          <w:rFonts w:ascii="Cambria" w:cs="Cambria" w:eastAsia="Cambria" w:hAnsi="Cambria"/>
          <w:color w:val="000000"/>
          <w:sz w:val="23"/>
          <w:szCs w:val="23"/>
        </w:rPr>
      </w:pPr>
      <w:r w:rsidDel="00000000" w:rsidR="00000000" w:rsidRPr="00000000">
        <w:rPr>
          <w:rFonts w:ascii="Cambria" w:cs="Cambria" w:eastAsia="Cambria" w:hAnsi="Cambria"/>
          <w:b w:val="1"/>
          <w:color w:val="000000"/>
          <w:sz w:val="23"/>
          <w:szCs w:val="23"/>
          <w:rtl w:val="0"/>
        </w:rPr>
        <w:t xml:space="preserve">Normal Anahtarlarda: </w:t>
      </w:r>
      <w:r w:rsidDel="00000000" w:rsidR="00000000" w:rsidRPr="00000000">
        <w:rPr>
          <w:rtl w:val="0"/>
        </w:rPr>
      </w:r>
    </w:p>
    <w:p w:rsidR="00000000" w:rsidDel="00000000" w:rsidP="00000000" w:rsidRDefault="00000000" w:rsidRPr="00000000" w14:paraId="00000070">
      <w:pPr>
        <w:spacing w:line="360" w:lineRule="auto"/>
        <w:ind w:left="426"/>
        <w:rPr>
          <w:color w:val="000000"/>
          <w:sz w:val="23"/>
          <w:szCs w:val="23"/>
        </w:rPr>
      </w:pPr>
      <w:r w:rsidDel="00000000" w:rsidR="00000000" w:rsidRPr="00000000">
        <w:rPr>
          <w:color w:val="000000"/>
          <w:sz w:val="23"/>
          <w:szCs w:val="23"/>
          <w:rtl w:val="0"/>
        </w:rPr>
        <w:t xml:space="preserve">FAZ (GİRİŞ) </w:t>
        <w:tab/>
        <w:t xml:space="preserve">:SİYAH </w:t>
      </w:r>
    </w:p>
    <w:p w:rsidR="00000000" w:rsidDel="00000000" w:rsidP="00000000" w:rsidRDefault="00000000" w:rsidRPr="00000000" w14:paraId="00000071">
      <w:pPr>
        <w:spacing w:line="360" w:lineRule="auto"/>
        <w:ind w:left="426"/>
        <w:rPr>
          <w:color w:val="000000"/>
          <w:sz w:val="23"/>
          <w:szCs w:val="23"/>
        </w:rPr>
      </w:pPr>
      <w:r w:rsidDel="00000000" w:rsidR="00000000" w:rsidRPr="00000000">
        <w:rPr>
          <w:color w:val="000000"/>
          <w:sz w:val="23"/>
          <w:szCs w:val="23"/>
          <w:rtl w:val="0"/>
        </w:rPr>
        <w:t xml:space="preserve">FAZ (ÇIKIŞ) </w:t>
        <w:tab/>
        <w:t xml:space="preserve">:KAHVERENGİ </w:t>
      </w:r>
    </w:p>
    <w:p w:rsidR="00000000" w:rsidDel="00000000" w:rsidP="00000000" w:rsidRDefault="00000000" w:rsidRPr="00000000" w14:paraId="00000072">
      <w:pPr>
        <w:spacing w:line="360" w:lineRule="auto"/>
        <w:ind w:left="426"/>
        <w:rPr>
          <w:color w:val="000000"/>
          <w:sz w:val="23"/>
          <w:szCs w:val="23"/>
        </w:rPr>
      </w:pPr>
      <w:r w:rsidDel="00000000" w:rsidR="00000000" w:rsidRPr="00000000">
        <w:rPr>
          <w:rtl w:val="0"/>
        </w:rPr>
      </w:r>
    </w:p>
    <w:p w:rsidR="00000000" w:rsidDel="00000000" w:rsidP="00000000" w:rsidRDefault="00000000" w:rsidRPr="00000000" w14:paraId="00000073">
      <w:pPr>
        <w:spacing w:line="360" w:lineRule="auto"/>
        <w:rPr>
          <w:rFonts w:ascii="Cambria" w:cs="Cambria" w:eastAsia="Cambria" w:hAnsi="Cambria"/>
          <w:color w:val="000000"/>
          <w:sz w:val="23"/>
          <w:szCs w:val="23"/>
        </w:rPr>
      </w:pPr>
      <w:r w:rsidDel="00000000" w:rsidR="00000000" w:rsidRPr="00000000">
        <w:rPr>
          <w:rFonts w:ascii="Cambria" w:cs="Cambria" w:eastAsia="Cambria" w:hAnsi="Cambria"/>
          <w:b w:val="1"/>
          <w:color w:val="000000"/>
          <w:sz w:val="23"/>
          <w:szCs w:val="23"/>
          <w:rtl w:val="0"/>
        </w:rPr>
        <w:t xml:space="preserve">Komitatör Anahtarlarda: </w:t>
      </w:r>
      <w:r w:rsidDel="00000000" w:rsidR="00000000" w:rsidRPr="00000000">
        <w:rPr>
          <w:rtl w:val="0"/>
        </w:rPr>
      </w:r>
    </w:p>
    <w:p w:rsidR="00000000" w:rsidDel="00000000" w:rsidP="00000000" w:rsidRDefault="00000000" w:rsidRPr="00000000" w14:paraId="00000074">
      <w:pPr>
        <w:spacing w:line="360" w:lineRule="auto"/>
        <w:ind w:left="426"/>
        <w:rPr>
          <w:color w:val="000000"/>
          <w:sz w:val="23"/>
          <w:szCs w:val="23"/>
        </w:rPr>
      </w:pPr>
      <w:r w:rsidDel="00000000" w:rsidR="00000000" w:rsidRPr="00000000">
        <w:rPr>
          <w:color w:val="000000"/>
          <w:sz w:val="23"/>
          <w:szCs w:val="23"/>
          <w:rtl w:val="0"/>
        </w:rPr>
        <w:t xml:space="preserve">FAZ (GİRİŞ) </w:t>
        <w:tab/>
        <w:t xml:space="preserve">:SİYAH </w:t>
      </w:r>
    </w:p>
    <w:p w:rsidR="00000000" w:rsidDel="00000000" w:rsidP="00000000" w:rsidRDefault="00000000" w:rsidRPr="00000000" w14:paraId="00000075">
      <w:pPr>
        <w:spacing w:line="360" w:lineRule="auto"/>
        <w:ind w:left="426"/>
        <w:rPr>
          <w:color w:val="000000"/>
          <w:sz w:val="23"/>
          <w:szCs w:val="23"/>
        </w:rPr>
      </w:pPr>
      <w:r w:rsidDel="00000000" w:rsidR="00000000" w:rsidRPr="00000000">
        <w:rPr>
          <w:color w:val="000000"/>
          <w:sz w:val="23"/>
          <w:szCs w:val="23"/>
          <w:rtl w:val="0"/>
        </w:rPr>
        <w:t xml:space="preserve">FAZ (ÇIKIŞ) </w:t>
        <w:tab/>
        <w:t xml:space="preserve">:GRİ </w:t>
      </w:r>
    </w:p>
    <w:p w:rsidR="00000000" w:rsidDel="00000000" w:rsidP="00000000" w:rsidRDefault="00000000" w:rsidRPr="00000000" w14:paraId="00000076">
      <w:pPr>
        <w:spacing w:line="360" w:lineRule="auto"/>
        <w:ind w:left="426"/>
        <w:rPr>
          <w:color w:val="000000"/>
          <w:sz w:val="23"/>
          <w:szCs w:val="23"/>
        </w:rPr>
      </w:pPr>
      <w:r w:rsidDel="00000000" w:rsidR="00000000" w:rsidRPr="00000000">
        <w:rPr>
          <w:color w:val="000000"/>
          <w:sz w:val="23"/>
          <w:szCs w:val="23"/>
          <w:rtl w:val="0"/>
        </w:rPr>
        <w:t xml:space="preserve">FAZ (ÇIKIŞ) </w:t>
        <w:tab/>
        <w:t xml:space="preserve">:KAHVERENGİ</w:t>
      </w:r>
    </w:p>
    <w:p w:rsidR="00000000" w:rsidDel="00000000" w:rsidP="00000000" w:rsidRDefault="00000000" w:rsidRPr="00000000" w14:paraId="00000077">
      <w:pPr>
        <w:ind w:left="426"/>
        <w:rPr>
          <w:color w:val="000000"/>
          <w:sz w:val="24"/>
          <w:szCs w:val="24"/>
        </w:rPr>
      </w:pPr>
      <w:r w:rsidDel="00000000" w:rsidR="00000000" w:rsidRPr="00000000">
        <w:rPr>
          <w:rtl w:val="0"/>
        </w:rPr>
      </w:r>
    </w:p>
    <w:p w:rsidR="00000000" w:rsidDel="00000000" w:rsidP="00000000" w:rsidRDefault="00000000" w:rsidRPr="00000000" w14:paraId="00000078">
      <w:pPr>
        <w:numPr>
          <w:ilvl w:val="0"/>
          <w:numId w:val="3"/>
        </w:numPr>
        <w:spacing w:after="100" w:before="100" w:lineRule="auto"/>
        <w:ind w:left="567" w:hanging="567"/>
        <w:jc w:val="both"/>
        <w:rPr>
          <w:sz w:val="24"/>
          <w:szCs w:val="24"/>
        </w:rPr>
      </w:pPr>
      <w:r w:rsidDel="00000000" w:rsidR="00000000" w:rsidRPr="00000000">
        <w:rPr>
          <w:sz w:val="24"/>
          <w:szCs w:val="24"/>
          <w:rtl w:val="0"/>
        </w:rPr>
        <w:t xml:space="preserve">Kumanda kablolarının damar renkleri siyah ve üzerleri numaralı olacaktır.</w:t>
      </w:r>
    </w:p>
    <w:p w:rsidR="00000000" w:rsidDel="00000000" w:rsidP="00000000" w:rsidRDefault="00000000" w:rsidRPr="00000000" w14:paraId="00000079">
      <w:pPr>
        <w:numPr>
          <w:ilvl w:val="0"/>
          <w:numId w:val="3"/>
        </w:numPr>
        <w:spacing w:after="100" w:before="100" w:lineRule="auto"/>
        <w:ind w:left="567" w:hanging="567"/>
        <w:jc w:val="both"/>
        <w:rPr>
          <w:sz w:val="24"/>
          <w:szCs w:val="24"/>
        </w:rPr>
      </w:pPr>
      <w:r w:rsidDel="00000000" w:rsidR="00000000" w:rsidRPr="00000000">
        <w:rPr>
          <w:sz w:val="24"/>
          <w:szCs w:val="24"/>
          <w:rtl w:val="0"/>
        </w:rPr>
        <w:t xml:space="preserve">Besleme kablolarının ana tablodan ilk çıktığı, kablo taşıyıcı içinden giderken yön değiştirdiği ve alıcıya ulaştığı noktalar ile besleme hattı boyunca 30 m’de bir kablo tanımlayıcı etiketler konulacaktır.</w:t>
      </w:r>
    </w:p>
    <w:p w:rsidR="00000000" w:rsidDel="00000000" w:rsidP="00000000" w:rsidRDefault="00000000" w:rsidRPr="00000000" w14:paraId="0000007A">
      <w:pPr>
        <w:numPr>
          <w:ilvl w:val="0"/>
          <w:numId w:val="3"/>
        </w:numPr>
        <w:spacing w:after="100" w:before="100" w:lineRule="auto"/>
        <w:ind w:left="567" w:hanging="567"/>
        <w:jc w:val="both"/>
        <w:rPr>
          <w:sz w:val="24"/>
          <w:szCs w:val="24"/>
        </w:rPr>
      </w:pPr>
      <w:r w:rsidDel="00000000" w:rsidR="00000000" w:rsidRPr="00000000">
        <w:rPr>
          <w:sz w:val="24"/>
          <w:szCs w:val="24"/>
          <w:rtl w:val="0"/>
        </w:rPr>
        <w:t xml:space="preserve">Etiketler, metal olacak ve üzerine göçertmeli olarak kolon numarası ve beslediği tablo adı yazılacaktır. Kablo üzerine sağlam bir şekilde tespiti yapılacak ve kolayca düşmesi önlenecektir.</w:t>
      </w:r>
    </w:p>
    <w:p w:rsidR="00000000" w:rsidDel="00000000" w:rsidP="00000000" w:rsidRDefault="00000000" w:rsidRPr="00000000" w14:paraId="0000007B">
      <w:pPr>
        <w:numPr>
          <w:ilvl w:val="0"/>
          <w:numId w:val="3"/>
        </w:numPr>
        <w:spacing w:after="100" w:before="100" w:lineRule="auto"/>
        <w:ind w:left="567" w:hanging="567"/>
        <w:jc w:val="both"/>
        <w:rPr>
          <w:sz w:val="24"/>
          <w:szCs w:val="24"/>
        </w:rPr>
      </w:pPr>
      <w:r w:rsidDel="00000000" w:rsidR="00000000" w:rsidRPr="00000000">
        <w:rPr>
          <w:sz w:val="24"/>
          <w:szCs w:val="24"/>
          <w:rtl w:val="0"/>
        </w:rPr>
        <w:t xml:space="preserve">Tali tablo çıkışlarında, linye hatlarına da metal etiketler takılacaktır. Bu etiketlerde sadece linye numarası yazacaktır.</w:t>
      </w:r>
    </w:p>
    <w:p w:rsidR="00000000" w:rsidDel="00000000" w:rsidP="00000000" w:rsidRDefault="00000000" w:rsidRPr="00000000" w14:paraId="0000007C">
      <w:pPr>
        <w:spacing w:after="100" w:before="100" w:lineRule="auto"/>
        <w:ind w:left="567"/>
        <w:rPr>
          <w:b w:val="1"/>
          <w:sz w:val="24"/>
          <w:szCs w:val="24"/>
        </w:rPr>
      </w:pPr>
      <w:r w:rsidDel="00000000" w:rsidR="00000000" w:rsidRPr="00000000">
        <w:rPr>
          <w:rtl w:val="0"/>
        </w:rPr>
      </w:r>
    </w:p>
    <w:p w:rsidR="00000000" w:rsidDel="00000000" w:rsidP="00000000" w:rsidRDefault="00000000" w:rsidRPr="00000000" w14:paraId="0000007D">
      <w:pPr>
        <w:spacing w:after="100" w:before="100" w:lineRule="auto"/>
        <w:rPr>
          <w:b w:val="1"/>
          <w:sz w:val="24"/>
          <w:szCs w:val="24"/>
        </w:rPr>
      </w:pPr>
      <w:r w:rsidDel="00000000" w:rsidR="00000000" w:rsidRPr="00000000">
        <w:rPr>
          <w:rtl w:val="0"/>
        </w:rPr>
      </w:r>
    </w:p>
    <w:p w:rsidR="00000000" w:rsidDel="00000000" w:rsidP="00000000" w:rsidRDefault="00000000" w:rsidRPr="00000000" w14:paraId="0000007E">
      <w:pPr>
        <w:spacing w:after="100" w:before="100" w:lineRule="auto"/>
        <w:ind w:left="567"/>
        <w:rPr>
          <w:b w:val="1"/>
          <w:sz w:val="24"/>
          <w:szCs w:val="24"/>
        </w:rPr>
      </w:pPr>
      <w:r w:rsidDel="00000000" w:rsidR="00000000" w:rsidRPr="00000000">
        <w:rPr>
          <w:b w:val="1"/>
          <w:sz w:val="24"/>
          <w:szCs w:val="24"/>
          <w:rtl w:val="0"/>
        </w:rPr>
        <w:t xml:space="preserve">DATA ve TELEFON TESİSATI</w:t>
      </w:r>
    </w:p>
    <w:p w:rsidR="00000000" w:rsidDel="00000000" w:rsidP="00000000" w:rsidRDefault="00000000" w:rsidRPr="00000000" w14:paraId="0000007F">
      <w:pPr>
        <w:numPr>
          <w:ilvl w:val="0"/>
          <w:numId w:val="12"/>
        </w:numPr>
        <w:spacing w:after="100" w:before="100" w:lineRule="auto"/>
        <w:ind w:left="567" w:hanging="567"/>
        <w:jc w:val="both"/>
        <w:rPr>
          <w:sz w:val="24"/>
          <w:szCs w:val="24"/>
        </w:rPr>
      </w:pPr>
      <w:r w:rsidDel="00000000" w:rsidR="00000000" w:rsidRPr="00000000">
        <w:rPr>
          <w:sz w:val="24"/>
          <w:szCs w:val="24"/>
          <w:rtl w:val="0"/>
        </w:rPr>
        <w:t xml:space="preserve">Data ve telefon kabloları projesinin incelenmesinden de görüleceği gibi ağırlıkta yönetim katlarında yoğun olarak kullanılmakta olup projesinde belirtildiği şekli ile süpürgelik üzeri kanallar üzerine monte edilecek olan Data ve Telefon kabloları için kablo çekilecektir.</w:t>
      </w:r>
      <w:r w:rsidDel="00000000" w:rsidR="00000000" w:rsidRPr="00000000">
        <w:rPr>
          <w:rtl w:val="0"/>
        </w:rPr>
      </w:r>
    </w:p>
    <w:p w:rsidR="00000000" w:rsidDel="00000000" w:rsidP="00000000" w:rsidRDefault="00000000" w:rsidRPr="00000000" w14:paraId="00000080">
      <w:pPr>
        <w:numPr>
          <w:ilvl w:val="0"/>
          <w:numId w:val="12"/>
        </w:numPr>
        <w:spacing w:after="100" w:before="100" w:lineRule="auto"/>
        <w:ind w:left="567" w:hanging="567"/>
        <w:jc w:val="both"/>
        <w:rPr>
          <w:sz w:val="24"/>
          <w:szCs w:val="24"/>
        </w:rPr>
      </w:pPr>
      <w:r w:rsidDel="00000000" w:rsidR="00000000" w:rsidRPr="00000000">
        <w:rPr>
          <w:sz w:val="24"/>
          <w:szCs w:val="24"/>
          <w:rtl w:val="0"/>
        </w:rPr>
        <w:t xml:space="preserve">Sistemde kullanılacak olan Telefonlar  IP  telefon olarak kullanılacağı için Telefon prizlerine de Data hattı için kullanılan kablonun aynısı çekilecektir .</w:t>
      </w:r>
      <w:r w:rsidDel="00000000" w:rsidR="00000000" w:rsidRPr="00000000">
        <w:rPr>
          <w:rtl w:val="0"/>
        </w:rPr>
      </w:r>
    </w:p>
    <w:p w:rsidR="00000000" w:rsidDel="00000000" w:rsidP="00000000" w:rsidRDefault="00000000" w:rsidRPr="00000000" w14:paraId="00000081">
      <w:pPr>
        <w:numPr>
          <w:ilvl w:val="0"/>
          <w:numId w:val="12"/>
        </w:numPr>
        <w:spacing w:after="100" w:before="100" w:lineRule="auto"/>
        <w:ind w:left="567" w:hanging="567"/>
        <w:jc w:val="both"/>
        <w:rPr>
          <w:sz w:val="24"/>
          <w:szCs w:val="24"/>
        </w:rPr>
      </w:pPr>
      <w:r w:rsidDel="00000000" w:rsidR="00000000" w:rsidRPr="00000000">
        <w:rPr>
          <w:sz w:val="24"/>
          <w:szCs w:val="24"/>
          <w:rtl w:val="0"/>
        </w:rPr>
        <w:t xml:space="preserve">Yukarıda belirtildiği gibi Data, Telefon sistemlerinin her ikisinde de Bakır kablolama sistemi yapılacak olup , Cat6 standardında FTP (Foiled Twisted Pair) AVG 24 LSZH 550 mHz  alev iletmeyen halogen free kablo kullanılacaktır.</w:t>
      </w:r>
    </w:p>
    <w:p w:rsidR="00000000" w:rsidDel="00000000" w:rsidP="00000000" w:rsidRDefault="00000000" w:rsidRPr="00000000" w14:paraId="00000082">
      <w:pPr>
        <w:spacing w:after="100" w:before="100" w:lineRule="auto"/>
        <w:ind w:left="567"/>
        <w:rPr>
          <w:sz w:val="24"/>
          <w:szCs w:val="24"/>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60" w:line="360" w:lineRule="auto"/>
        <w:ind w:left="360" w:right="0" w:hanging="36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DATA TELEFON PRİZLERİ</w:t>
      </w:r>
    </w:p>
    <w:p w:rsidR="00000000" w:rsidDel="00000000" w:rsidP="00000000" w:rsidRDefault="00000000" w:rsidRPr="00000000" w14:paraId="00000084">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Telefon ve Data  prizleri EIA/TIA 568 B.2-1 spesifikasyonlarina uygun olacak ve aşağıdaki performans değerlerini sağlayacaktır.</w:t>
      </w:r>
    </w:p>
    <w:p w:rsidR="00000000" w:rsidDel="00000000" w:rsidP="00000000" w:rsidRDefault="00000000" w:rsidRPr="00000000" w14:paraId="00000085">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Freq.(MHz)</w:t>
        <w:tab/>
        <w:t xml:space="preserve">   Max. Zayıflama (dB)     Min. Return Loss (dB)  Min. NEXT (dB)</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62.5                  0.06                                42.3                              61.5</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100                   0.06                                33.2                               57.7</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200                   0.06                                21.2                               52.5</w:t>
      </w:r>
    </w:p>
    <w:p w:rsidR="00000000" w:rsidDel="00000000" w:rsidP="00000000" w:rsidRDefault="00000000" w:rsidRPr="00000000" w14:paraId="0000008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125" w:right="0" w:hanging="405"/>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0.10                                17.4                               47.9</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25"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Data prizleri RJ-45 tipinde olacak, T568A ve T568B baglanti tiplerinin her ikisini birden destekleyecektir.</w:t>
      </w:r>
    </w:p>
    <w:p w:rsidR="00000000" w:rsidDel="00000000" w:rsidP="00000000" w:rsidRDefault="00000000" w:rsidRPr="00000000" w14:paraId="0000008D">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Data prizleri 110 Connect tipi olacak ve farklı tip çerçevelere uygun olacak şekilde modüler olacaktır.</w:t>
      </w:r>
    </w:p>
    <w:p w:rsidR="00000000" w:rsidDel="00000000" w:rsidP="00000000" w:rsidRDefault="00000000" w:rsidRPr="00000000" w14:paraId="0000008E">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Data priz kontakları, kontak bölgesinde min. 1.27 mikron kalınlığında altın, lehim bölgesinde min. 3.81   mikron kalınlığında kalay kaplı olacaktır</w:t>
      </w:r>
    </w:p>
    <w:p w:rsidR="00000000" w:rsidDel="00000000" w:rsidP="00000000" w:rsidRDefault="00000000" w:rsidRPr="00000000" w14:paraId="0000008F">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Kablonun, prize sonlandırılması sırasında, kablonun sarmal-çiftlerini, burgu oranını bozmadan, aynı anda sonlandırılan ve aynı anda kesen, bir sonlandırma aleti kullanılacaktır. Priz üzerindeki kontak bloklara zarar vermesini önlemek amacıyla sonlandırma işlemi çakma aleti ile yapılmayacaktır.</w:t>
      </w:r>
    </w:p>
    <w:p w:rsidR="00000000" w:rsidDel="00000000" w:rsidP="00000000" w:rsidRDefault="00000000" w:rsidRPr="00000000" w14:paraId="00000090">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IDC blok ile kablo bağlantısının, kablo geçiş güzergâhı boyunca kabloda meydana gelebilecek zorlama ve çekmelerden etkilenmesini engellemek amacıyla, IDC bloklara, kablo sabitleyicisi takılacaktır.</w:t>
      </w:r>
    </w:p>
    <w:p w:rsidR="00000000" w:rsidDel="00000000" w:rsidP="00000000" w:rsidRDefault="00000000" w:rsidRPr="00000000" w14:paraId="00000091">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Kablo sabitleyicisi tek parçalı olacak ve ortası kablonun bloklara dik olarak sonlandırılacağı şekilde boş olacaktır.</w:t>
      </w:r>
    </w:p>
    <w:p w:rsidR="00000000" w:rsidDel="00000000" w:rsidP="00000000" w:rsidRDefault="00000000" w:rsidRPr="00000000" w14:paraId="00000092">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Sistem performansının başta ve sonda aynı olmasını sağlamak amacıyla data prizleri daha sonra tesis edilecek aynı teknik özellikteki patch panellere sahip markaların ürünleri olacaktır </w:t>
      </w:r>
    </w:p>
    <w:p w:rsidR="00000000" w:rsidDel="00000000" w:rsidP="00000000" w:rsidRDefault="00000000" w:rsidRPr="00000000" w14:paraId="00000093">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Tesis tamamlanmasına müteakip kablolardaki kayıplar müşavir firma Elektrik mühendisleri nezaretinde uygun cihazlar ile ölçülerek kayıt altına alınacaktır . Standart değerlerin üzerinde kayıplara sahip olan hatların değişimi yapılarak ölçümleri yeniden yapılacaktır.</w:t>
      </w:r>
    </w:p>
    <w:p w:rsidR="00000000" w:rsidDel="00000000" w:rsidP="00000000" w:rsidRDefault="00000000" w:rsidRPr="00000000" w14:paraId="00000094">
      <w:pPr>
        <w:spacing w:after="100" w:before="100" w:lineRule="auto"/>
        <w:ind w:left="720"/>
        <w:rPr>
          <w:sz w:val="24"/>
          <w:szCs w:val="24"/>
        </w:rPr>
      </w:pPr>
      <w:r w:rsidDel="00000000" w:rsidR="00000000" w:rsidRPr="00000000">
        <w:rPr>
          <w:rtl w:val="0"/>
        </w:rPr>
      </w:r>
    </w:p>
    <w:p w:rsidR="00000000" w:rsidDel="00000000" w:rsidP="00000000" w:rsidRDefault="00000000" w:rsidRPr="00000000" w14:paraId="00000095">
      <w:pPr>
        <w:rPr>
          <w:sz w:val="24"/>
          <w:szCs w:val="24"/>
        </w:rPr>
      </w:pPr>
      <w:r w:rsidDel="00000000" w:rsidR="00000000" w:rsidRPr="00000000">
        <w:rPr>
          <w:rtl w:val="0"/>
        </w:rPr>
      </w:r>
    </w:p>
    <w:p w:rsidR="00000000" w:rsidDel="00000000" w:rsidP="00000000" w:rsidRDefault="00000000" w:rsidRPr="00000000" w14:paraId="00000096">
      <w:pPr>
        <w:ind w:left="360" w:hanging="360"/>
        <w:rPr>
          <w:b w:val="1"/>
          <w:sz w:val="24"/>
          <w:szCs w:val="24"/>
          <w:u w:val="single"/>
        </w:rPr>
      </w:pPr>
      <w:r w:rsidDel="00000000" w:rsidR="00000000" w:rsidRPr="00000000">
        <w:rPr>
          <w:b w:val="1"/>
          <w:sz w:val="24"/>
          <w:szCs w:val="24"/>
          <w:u w:val="single"/>
          <w:rtl w:val="0"/>
        </w:rPr>
        <w:t xml:space="preserve">AMPÜLLER :</w:t>
      </w:r>
    </w:p>
    <w:p w:rsidR="00000000" w:rsidDel="00000000" w:rsidP="00000000" w:rsidRDefault="00000000" w:rsidRPr="00000000" w14:paraId="00000097">
      <w:pPr>
        <w:ind w:left="360" w:hanging="360"/>
        <w:rPr>
          <w:sz w:val="24"/>
          <w:szCs w:val="24"/>
          <w:u w:val="single"/>
        </w:rPr>
      </w:pPr>
      <w:r w:rsidDel="00000000" w:rsidR="00000000" w:rsidRPr="00000000">
        <w:rPr>
          <w:rtl w:val="0"/>
        </w:rPr>
      </w:r>
    </w:p>
    <w:p w:rsidR="00000000" w:rsidDel="00000000" w:rsidP="00000000" w:rsidRDefault="00000000" w:rsidRPr="00000000" w14:paraId="00000098">
      <w:pPr>
        <w:numPr>
          <w:ilvl w:val="0"/>
          <w:numId w:val="6"/>
        </w:numPr>
        <w:spacing w:after="60" w:before="60" w:lineRule="auto"/>
        <w:ind w:left="567" w:hanging="567"/>
        <w:jc w:val="both"/>
        <w:rPr>
          <w:sz w:val="24"/>
          <w:szCs w:val="24"/>
        </w:rPr>
      </w:pPr>
      <w:r w:rsidDel="00000000" w:rsidR="00000000" w:rsidRPr="00000000">
        <w:rPr>
          <w:sz w:val="24"/>
          <w:szCs w:val="24"/>
          <w:rtl w:val="0"/>
        </w:rPr>
        <w:t xml:space="preserve">Ampuller keşif listesinde belirtilen değerde LED Ampul olacaktır. </w:t>
      </w:r>
    </w:p>
    <w:p w:rsidR="00000000" w:rsidDel="00000000" w:rsidP="00000000" w:rsidRDefault="00000000" w:rsidRPr="00000000" w14:paraId="00000099">
      <w:pPr>
        <w:rPr>
          <w:b w:val="1"/>
          <w:color w:val="ff0000"/>
        </w:rPr>
      </w:pPr>
      <w:r w:rsidDel="00000000" w:rsidR="00000000" w:rsidRPr="00000000">
        <w:rPr>
          <w:rtl w:val="0"/>
        </w:rPr>
      </w:r>
    </w:p>
    <w:p w:rsidR="00000000" w:rsidDel="00000000" w:rsidP="00000000" w:rsidRDefault="00000000" w:rsidRPr="00000000" w14:paraId="0000009A">
      <w:pPr>
        <w:pStyle w:val="Heading2"/>
        <w:spacing w:after="100" w:before="100" w:lineRule="auto"/>
        <w:ind w:firstLine="0"/>
        <w:rPr>
          <w:sz w:val="24"/>
          <w:szCs w:val="24"/>
          <w:u w:val="single"/>
        </w:rPr>
      </w:pPr>
      <w:r w:rsidDel="00000000" w:rsidR="00000000" w:rsidRPr="00000000">
        <w:rPr>
          <w:sz w:val="24"/>
          <w:szCs w:val="24"/>
          <w:u w:val="single"/>
          <w:rtl w:val="0"/>
        </w:rPr>
        <w:t xml:space="preserve">PRİZ VE DUYLAR:</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pStyle w:val="Heading2"/>
        <w:numPr>
          <w:ilvl w:val="0"/>
          <w:numId w:val="4"/>
        </w:numPr>
        <w:spacing w:after="100" w:before="100" w:lineRule="auto"/>
        <w:ind w:left="927" w:hanging="360"/>
        <w:rPr>
          <w:sz w:val="24"/>
          <w:szCs w:val="24"/>
        </w:rPr>
      </w:pPr>
      <w:r w:rsidDel="00000000" w:rsidR="00000000" w:rsidRPr="00000000">
        <w:rPr>
          <w:sz w:val="24"/>
          <w:szCs w:val="24"/>
          <w:rtl w:val="0"/>
        </w:rPr>
        <w:t xml:space="preserve">Sıva Altı Prizler:</w:t>
      </w:r>
    </w:p>
    <w:p w:rsidR="00000000" w:rsidDel="00000000" w:rsidP="00000000" w:rsidRDefault="00000000" w:rsidRPr="00000000" w14:paraId="0000009D">
      <w:pPr>
        <w:numPr>
          <w:ilvl w:val="0"/>
          <w:numId w:val="8"/>
        </w:numPr>
        <w:spacing w:after="100" w:before="100" w:lineRule="auto"/>
        <w:ind w:left="567" w:hanging="567"/>
        <w:jc w:val="both"/>
        <w:rPr>
          <w:sz w:val="24"/>
          <w:szCs w:val="24"/>
        </w:rPr>
      </w:pPr>
      <w:r w:rsidDel="00000000" w:rsidR="00000000" w:rsidRPr="00000000">
        <w:rPr>
          <w:sz w:val="24"/>
          <w:szCs w:val="24"/>
          <w:rtl w:val="0"/>
        </w:rPr>
        <w:t xml:space="preserve">Prizler mutlaka topraklı tip olacaktır.</w:t>
      </w:r>
    </w:p>
    <w:p w:rsidR="00000000" w:rsidDel="00000000" w:rsidP="00000000" w:rsidRDefault="00000000" w:rsidRPr="00000000" w14:paraId="0000009E">
      <w:pPr>
        <w:numPr>
          <w:ilvl w:val="0"/>
          <w:numId w:val="8"/>
        </w:numPr>
        <w:spacing w:after="100" w:before="100" w:lineRule="auto"/>
        <w:ind w:left="567" w:hanging="567"/>
        <w:jc w:val="both"/>
        <w:rPr>
          <w:sz w:val="24"/>
          <w:szCs w:val="24"/>
        </w:rPr>
      </w:pPr>
      <w:r w:rsidDel="00000000" w:rsidR="00000000" w:rsidRPr="00000000">
        <w:rPr>
          <w:sz w:val="24"/>
          <w:szCs w:val="24"/>
          <w:rtl w:val="0"/>
        </w:rPr>
        <w:t xml:space="preserve">Prizler mutlaka topraklı tip olacaktır.</w:t>
      </w:r>
    </w:p>
    <w:p w:rsidR="00000000" w:rsidDel="00000000" w:rsidP="00000000" w:rsidRDefault="00000000" w:rsidRPr="00000000" w14:paraId="0000009F">
      <w:pPr>
        <w:numPr>
          <w:ilvl w:val="0"/>
          <w:numId w:val="8"/>
        </w:numPr>
        <w:spacing w:after="100" w:before="100" w:lineRule="auto"/>
        <w:ind w:left="567" w:hanging="567"/>
        <w:jc w:val="both"/>
        <w:rPr>
          <w:sz w:val="24"/>
          <w:szCs w:val="24"/>
        </w:rPr>
      </w:pPr>
      <w:r w:rsidDel="00000000" w:rsidR="00000000" w:rsidRPr="00000000">
        <w:rPr>
          <w:sz w:val="24"/>
          <w:szCs w:val="24"/>
          <w:rtl w:val="0"/>
        </w:rPr>
        <w:t xml:space="preserve">Prizler TSE 40 ’na uygun üretilmiş ve ISO belgeli olacaktır.</w:t>
      </w:r>
    </w:p>
    <w:p w:rsidR="00000000" w:rsidDel="00000000" w:rsidP="00000000" w:rsidRDefault="00000000" w:rsidRPr="00000000" w14:paraId="000000A0">
      <w:pPr>
        <w:numPr>
          <w:ilvl w:val="0"/>
          <w:numId w:val="8"/>
        </w:numPr>
        <w:spacing w:after="100" w:before="100" w:lineRule="auto"/>
        <w:ind w:left="567" w:hanging="567"/>
        <w:jc w:val="both"/>
        <w:rPr>
          <w:sz w:val="24"/>
          <w:szCs w:val="24"/>
        </w:rPr>
      </w:pPr>
      <w:r w:rsidDel="00000000" w:rsidR="00000000" w:rsidRPr="00000000">
        <w:rPr>
          <w:sz w:val="24"/>
          <w:szCs w:val="24"/>
          <w:rtl w:val="0"/>
        </w:rPr>
        <w:t xml:space="preserve">Kablo giriş kesiti 3x2,5 mm</w:t>
      </w:r>
      <w:r w:rsidDel="00000000" w:rsidR="00000000" w:rsidRPr="00000000">
        <w:rPr>
          <w:sz w:val="24"/>
          <w:szCs w:val="24"/>
          <w:vertAlign w:val="superscript"/>
          <w:rtl w:val="0"/>
        </w:rPr>
        <w:t xml:space="preserve">2 </w:t>
      </w:r>
      <w:r w:rsidDel="00000000" w:rsidR="00000000" w:rsidRPr="00000000">
        <w:rPr>
          <w:sz w:val="24"/>
          <w:szCs w:val="24"/>
          <w:rtl w:val="0"/>
        </w:rPr>
        <w:t xml:space="preserve">olacaktır</w:t>
      </w:r>
    </w:p>
    <w:p w:rsidR="00000000" w:rsidDel="00000000" w:rsidP="00000000" w:rsidRDefault="00000000" w:rsidRPr="00000000" w14:paraId="000000A1">
      <w:pPr>
        <w:numPr>
          <w:ilvl w:val="0"/>
          <w:numId w:val="8"/>
        </w:numPr>
        <w:spacing w:after="100" w:before="100" w:lineRule="auto"/>
        <w:ind w:left="567" w:hanging="567"/>
        <w:jc w:val="both"/>
        <w:rPr>
          <w:sz w:val="24"/>
          <w:szCs w:val="24"/>
        </w:rPr>
      </w:pPr>
      <w:r w:rsidDel="00000000" w:rsidR="00000000" w:rsidRPr="00000000">
        <w:rPr>
          <w:sz w:val="24"/>
          <w:szCs w:val="24"/>
          <w:rtl w:val="0"/>
        </w:rPr>
        <w:t xml:space="preserve">Tırnaklı veya vidalı montaj tipine sahip olacaktır.</w:t>
      </w:r>
    </w:p>
    <w:p w:rsidR="00000000" w:rsidDel="00000000" w:rsidP="00000000" w:rsidRDefault="00000000" w:rsidRPr="00000000" w14:paraId="000000A2">
      <w:pPr>
        <w:numPr>
          <w:ilvl w:val="0"/>
          <w:numId w:val="8"/>
        </w:numPr>
        <w:spacing w:after="100" w:before="100" w:lineRule="auto"/>
        <w:ind w:left="567" w:hanging="567"/>
        <w:jc w:val="both"/>
        <w:rPr>
          <w:sz w:val="24"/>
          <w:szCs w:val="24"/>
        </w:rPr>
      </w:pPr>
      <w:r w:rsidDel="00000000" w:rsidR="00000000" w:rsidRPr="00000000">
        <w:rPr>
          <w:sz w:val="24"/>
          <w:szCs w:val="24"/>
          <w:rtl w:val="0"/>
        </w:rPr>
        <w:t xml:space="preserve">Prizler en az IP 20 Koruma standardına sahip olacaktır</w:t>
      </w:r>
    </w:p>
    <w:p w:rsidR="00000000" w:rsidDel="00000000" w:rsidP="00000000" w:rsidRDefault="00000000" w:rsidRPr="00000000" w14:paraId="000000A3">
      <w:pPr>
        <w:numPr>
          <w:ilvl w:val="0"/>
          <w:numId w:val="8"/>
        </w:numPr>
        <w:spacing w:after="100" w:before="100" w:lineRule="auto"/>
        <w:ind w:left="567" w:hanging="567"/>
        <w:jc w:val="both"/>
        <w:rPr>
          <w:sz w:val="24"/>
          <w:szCs w:val="24"/>
        </w:rPr>
      </w:pPr>
      <w:r w:rsidDel="00000000" w:rsidR="00000000" w:rsidRPr="00000000">
        <w:rPr>
          <w:sz w:val="24"/>
          <w:szCs w:val="24"/>
          <w:rtl w:val="0"/>
        </w:rPr>
        <w:t xml:space="preserve">Tek fazlı prizler en az 16 A-250 V kapasiteli olacaktır.</w:t>
      </w:r>
    </w:p>
    <w:p w:rsidR="00000000" w:rsidDel="00000000" w:rsidP="00000000" w:rsidRDefault="00000000" w:rsidRPr="00000000" w14:paraId="000000A4">
      <w:pPr>
        <w:numPr>
          <w:ilvl w:val="0"/>
          <w:numId w:val="8"/>
        </w:numPr>
        <w:spacing w:after="100" w:before="100" w:lineRule="auto"/>
        <w:ind w:left="567" w:hanging="567"/>
        <w:jc w:val="both"/>
        <w:rPr>
          <w:sz w:val="24"/>
          <w:szCs w:val="24"/>
        </w:rPr>
      </w:pPr>
      <w:r w:rsidDel="00000000" w:rsidR="00000000" w:rsidRPr="00000000">
        <w:rPr>
          <w:sz w:val="24"/>
          <w:szCs w:val="24"/>
          <w:rtl w:val="0"/>
        </w:rPr>
        <w:t xml:space="preserve">Proje belirtilmesi durumunda prizler kapaklı tip olacaktır.</w:t>
      </w:r>
    </w:p>
    <w:p w:rsidR="00000000" w:rsidDel="00000000" w:rsidP="00000000" w:rsidRDefault="00000000" w:rsidRPr="00000000" w14:paraId="000000A5">
      <w:pPr>
        <w:numPr>
          <w:ilvl w:val="0"/>
          <w:numId w:val="8"/>
        </w:numPr>
        <w:spacing w:after="100" w:before="100" w:lineRule="auto"/>
        <w:ind w:left="567" w:hanging="567"/>
        <w:jc w:val="both"/>
        <w:rPr>
          <w:sz w:val="24"/>
          <w:szCs w:val="24"/>
        </w:rPr>
      </w:pPr>
      <w:r w:rsidDel="00000000" w:rsidR="00000000" w:rsidRPr="00000000">
        <w:rPr>
          <w:sz w:val="24"/>
          <w:szCs w:val="24"/>
          <w:rtl w:val="0"/>
        </w:rPr>
        <w:t xml:space="preserve">Kesintisiz güç kaynağından beslenen prizler, diğer enerji prizlerinden farklı olacak, toprak kontakları dışında ayrıca bir ayak bulunacaktır ve farklı renkte olacaktır.</w:t>
      </w:r>
    </w:p>
    <w:p w:rsidR="00000000" w:rsidDel="00000000" w:rsidP="00000000" w:rsidRDefault="00000000" w:rsidRPr="00000000" w14:paraId="000000A6">
      <w:pPr>
        <w:spacing w:after="100" w:before="100" w:lineRule="auto"/>
        <w:ind w:left="567"/>
        <w:jc w:val="both"/>
        <w:rPr>
          <w:sz w:val="24"/>
          <w:szCs w:val="24"/>
        </w:rPr>
      </w:pPr>
      <w:r w:rsidDel="00000000" w:rsidR="00000000" w:rsidRPr="00000000">
        <w:rPr>
          <w:rtl w:val="0"/>
        </w:rPr>
      </w:r>
    </w:p>
    <w:p w:rsidR="00000000" w:rsidDel="00000000" w:rsidP="00000000" w:rsidRDefault="00000000" w:rsidRPr="00000000" w14:paraId="000000A7">
      <w:pPr>
        <w:pStyle w:val="Heading2"/>
        <w:numPr>
          <w:ilvl w:val="0"/>
          <w:numId w:val="4"/>
        </w:numPr>
        <w:spacing w:after="100" w:before="100" w:lineRule="auto"/>
        <w:ind w:left="927" w:hanging="360"/>
        <w:rPr>
          <w:sz w:val="24"/>
          <w:szCs w:val="24"/>
        </w:rPr>
      </w:pPr>
      <w:r w:rsidDel="00000000" w:rsidR="00000000" w:rsidRPr="00000000">
        <w:rPr>
          <w:sz w:val="24"/>
          <w:szCs w:val="24"/>
          <w:rtl w:val="0"/>
        </w:rPr>
        <w:t xml:space="preserve">Duylar:</w:t>
      </w:r>
    </w:p>
    <w:p w:rsidR="00000000" w:rsidDel="00000000" w:rsidP="00000000" w:rsidRDefault="00000000" w:rsidRPr="00000000" w14:paraId="000000A8">
      <w:pPr>
        <w:numPr>
          <w:ilvl w:val="0"/>
          <w:numId w:val="10"/>
        </w:numPr>
        <w:spacing w:after="100" w:before="100" w:lineRule="auto"/>
        <w:ind w:left="567" w:hanging="567"/>
        <w:jc w:val="both"/>
        <w:rPr>
          <w:sz w:val="24"/>
          <w:szCs w:val="24"/>
        </w:rPr>
      </w:pPr>
      <w:r w:rsidDel="00000000" w:rsidR="00000000" w:rsidRPr="00000000">
        <w:rPr>
          <w:sz w:val="24"/>
          <w:szCs w:val="24"/>
          <w:rtl w:val="0"/>
        </w:rPr>
        <w:t xml:space="preserve">Duylar, ampulün çıkardığı ısıdan zarar görmeyecek ve ampul her zaman kolaylıkla takılıp çıkartılabilecektir.</w:t>
      </w:r>
    </w:p>
    <w:p w:rsidR="00000000" w:rsidDel="00000000" w:rsidP="00000000" w:rsidRDefault="00000000" w:rsidRPr="00000000" w14:paraId="000000A9">
      <w:pPr>
        <w:numPr>
          <w:ilvl w:val="0"/>
          <w:numId w:val="10"/>
        </w:numPr>
        <w:spacing w:after="100" w:before="100" w:lineRule="auto"/>
        <w:ind w:left="567" w:hanging="567"/>
        <w:jc w:val="both"/>
        <w:rPr>
          <w:sz w:val="24"/>
          <w:szCs w:val="24"/>
          <w:u w:val="single"/>
        </w:rPr>
      </w:pPr>
      <w:r w:rsidDel="00000000" w:rsidR="00000000" w:rsidRPr="00000000">
        <w:rPr>
          <w:sz w:val="24"/>
          <w:szCs w:val="24"/>
          <w:rtl w:val="0"/>
        </w:rPr>
        <w:t xml:space="preserve">LED ampul duyları, yüksek ısıya dayanabilen plastik malzemeden yapılacak ve eriyip yanmayacaktır. </w:t>
      </w:r>
      <w:r w:rsidDel="00000000" w:rsidR="00000000" w:rsidRPr="00000000">
        <w:rPr>
          <w:rtl w:val="0"/>
        </w:rPr>
      </w:r>
    </w:p>
    <w:p w:rsidR="00000000" w:rsidDel="00000000" w:rsidP="00000000" w:rsidRDefault="00000000" w:rsidRPr="00000000" w14:paraId="000000AA">
      <w:pPr>
        <w:pStyle w:val="Heading2"/>
        <w:spacing w:after="100" w:before="100" w:lineRule="auto"/>
        <w:ind w:firstLine="0"/>
        <w:rPr>
          <w:sz w:val="24"/>
          <w:szCs w:val="24"/>
          <w:u w:val="single"/>
        </w:rPr>
      </w:pPr>
      <w:r w:rsidDel="00000000" w:rsidR="00000000" w:rsidRPr="00000000">
        <w:rPr>
          <w:rtl w:val="0"/>
        </w:rPr>
      </w:r>
    </w:p>
    <w:p w:rsidR="00000000" w:rsidDel="00000000" w:rsidP="00000000" w:rsidRDefault="00000000" w:rsidRPr="00000000" w14:paraId="000000AB">
      <w:pPr>
        <w:pStyle w:val="Heading2"/>
        <w:spacing w:after="100" w:before="100" w:lineRule="auto"/>
        <w:ind w:firstLine="0"/>
        <w:rPr>
          <w:sz w:val="24"/>
          <w:szCs w:val="24"/>
          <w:u w:val="single"/>
        </w:rPr>
      </w:pPr>
      <w:r w:rsidDel="00000000" w:rsidR="00000000" w:rsidRPr="00000000">
        <w:rPr>
          <w:rtl w:val="0"/>
        </w:rPr>
      </w:r>
    </w:p>
    <w:p w:rsidR="00000000" w:rsidDel="00000000" w:rsidP="00000000" w:rsidRDefault="00000000" w:rsidRPr="00000000" w14:paraId="000000AC">
      <w:pPr>
        <w:pStyle w:val="Heading2"/>
        <w:spacing w:after="100" w:before="100" w:lineRule="auto"/>
        <w:ind w:firstLine="0"/>
        <w:rPr>
          <w:sz w:val="24"/>
          <w:szCs w:val="24"/>
          <w:u w:val="single"/>
        </w:rPr>
      </w:pPr>
      <w:r w:rsidDel="00000000" w:rsidR="00000000" w:rsidRPr="00000000">
        <w:rPr>
          <w:sz w:val="24"/>
          <w:szCs w:val="24"/>
          <w:u w:val="single"/>
          <w:rtl w:val="0"/>
        </w:rPr>
        <w:t xml:space="preserve">TOPRAKLAMA TESİSATI:</w:t>
      </w:r>
    </w:p>
    <w:p w:rsidR="00000000" w:rsidDel="00000000" w:rsidP="00000000" w:rsidRDefault="00000000" w:rsidRPr="00000000" w14:paraId="000000AD">
      <w:pPr>
        <w:rPr/>
      </w:pPr>
      <w:bookmarkStart w:colFirst="0" w:colLast="0" w:name="_1fob9te" w:id="2"/>
      <w:bookmarkEnd w:id="2"/>
      <w:r w:rsidDel="00000000" w:rsidR="00000000" w:rsidRPr="00000000">
        <w:rPr>
          <w:rtl w:val="0"/>
        </w:rPr>
      </w:r>
    </w:p>
    <w:p w:rsidR="00000000" w:rsidDel="00000000" w:rsidP="00000000" w:rsidRDefault="00000000" w:rsidRPr="00000000" w14:paraId="000000AE">
      <w:pPr>
        <w:numPr>
          <w:ilvl w:val="0"/>
          <w:numId w:val="5"/>
        </w:numPr>
        <w:spacing w:after="100" w:before="100" w:lineRule="auto"/>
        <w:ind w:left="567" w:hanging="567"/>
        <w:jc w:val="both"/>
        <w:rPr>
          <w:sz w:val="24"/>
          <w:szCs w:val="24"/>
        </w:rPr>
      </w:pPr>
      <w:r w:rsidDel="00000000" w:rsidR="00000000" w:rsidRPr="00000000">
        <w:rPr>
          <w:sz w:val="24"/>
          <w:szCs w:val="24"/>
          <w:rtl w:val="0"/>
        </w:rPr>
        <w:t xml:space="preserve">Tesisattaki topraklama hattı bina önüne çakılacak kazıklarla irtibatlanacaktır.</w:t>
      </w:r>
    </w:p>
    <w:p w:rsidR="00000000" w:rsidDel="00000000" w:rsidP="00000000" w:rsidRDefault="00000000" w:rsidRPr="00000000" w14:paraId="000000AF">
      <w:pPr>
        <w:numPr>
          <w:ilvl w:val="0"/>
          <w:numId w:val="5"/>
        </w:numPr>
        <w:spacing w:after="100" w:before="100" w:lineRule="auto"/>
        <w:ind w:left="567" w:hanging="567"/>
        <w:jc w:val="both"/>
        <w:rPr>
          <w:sz w:val="24"/>
          <w:szCs w:val="24"/>
        </w:rPr>
      </w:pPr>
      <w:r w:rsidDel="00000000" w:rsidR="00000000" w:rsidRPr="00000000">
        <w:rPr>
          <w:sz w:val="24"/>
          <w:szCs w:val="24"/>
          <w:rtl w:val="0"/>
        </w:rPr>
        <w:t xml:space="preserve">Binada içerisinden elektrik geçen bütün teçhizatın metal aksamı topraklanacaktır.</w:t>
      </w:r>
    </w:p>
    <w:p w:rsidR="00000000" w:rsidDel="00000000" w:rsidP="00000000" w:rsidRDefault="00000000" w:rsidRPr="00000000" w14:paraId="000000B0">
      <w:pPr>
        <w:spacing w:after="100" w:before="100" w:lineRule="auto"/>
        <w:ind w:left="720"/>
        <w:rPr>
          <w:sz w:val="24"/>
          <w:szCs w:val="24"/>
        </w:rPr>
      </w:pPr>
      <w:r w:rsidDel="00000000" w:rsidR="00000000" w:rsidRPr="00000000">
        <w:rPr>
          <w:rtl w:val="0"/>
        </w:rPr>
      </w:r>
    </w:p>
    <w:sectPr>
      <w:footerReference r:id="rId6" w:type="default"/>
      <w:footerReference r:id="rId7" w:type="even"/>
      <w:pgSz w:h="16838" w:w="11906"/>
      <w:pgMar w:bottom="1418" w:top="1418"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ambr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50"/>
      <w:numFmt w:val="decimal"/>
      <w:lvlText w:val="%1"/>
      <w:lvlJc w:val="left"/>
      <w:pPr>
        <w:ind w:left="1125" w:hanging="405"/>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927" w:hanging="360"/>
      </w:pPr>
      <w:rPr>
        <w:rFonts w:ascii="Times New Roman" w:cs="Times New Roman" w:eastAsia="Times New Roman" w:hAnsi="Times New Roman"/>
      </w:rPr>
    </w:lvl>
    <w:lvl w:ilvl="1">
      <w:start w:val="1"/>
      <w:numFmt w:val="bullet"/>
      <w:lvlText w:val="o"/>
      <w:lvlJc w:val="left"/>
      <w:pPr>
        <w:ind w:left="1647" w:hanging="360"/>
      </w:pPr>
      <w:rPr>
        <w:rFonts w:ascii="Courier New" w:cs="Courier New" w:eastAsia="Courier New" w:hAnsi="Courier New"/>
      </w:rPr>
    </w:lvl>
    <w:lvl w:ilvl="2">
      <w:start w:val="1"/>
      <w:numFmt w:val="bullet"/>
      <w:lvlText w:val="▪"/>
      <w:lvlJc w:val="left"/>
      <w:pPr>
        <w:ind w:left="2367" w:hanging="360"/>
      </w:pPr>
      <w:rPr>
        <w:rFonts w:ascii="Noto Sans Symbols" w:cs="Noto Sans Symbols" w:eastAsia="Noto Sans Symbols" w:hAnsi="Noto Sans Symbols"/>
      </w:rPr>
    </w:lvl>
    <w:lvl w:ilvl="3">
      <w:start w:val="1"/>
      <w:numFmt w:val="bullet"/>
      <w:lvlText w:val="●"/>
      <w:lvlJc w:val="left"/>
      <w:pPr>
        <w:ind w:left="3087" w:hanging="360"/>
      </w:pPr>
      <w:rPr>
        <w:rFonts w:ascii="Noto Sans Symbols" w:cs="Noto Sans Symbols" w:eastAsia="Noto Sans Symbols" w:hAnsi="Noto Sans Symbols"/>
      </w:rPr>
    </w:lvl>
    <w:lvl w:ilvl="4">
      <w:start w:val="1"/>
      <w:numFmt w:val="bullet"/>
      <w:lvlText w:val="o"/>
      <w:lvlJc w:val="left"/>
      <w:pPr>
        <w:ind w:left="3807" w:hanging="360"/>
      </w:pPr>
      <w:rPr>
        <w:rFonts w:ascii="Courier New" w:cs="Courier New" w:eastAsia="Courier New" w:hAnsi="Courier New"/>
      </w:rPr>
    </w:lvl>
    <w:lvl w:ilvl="5">
      <w:start w:val="1"/>
      <w:numFmt w:val="bullet"/>
      <w:lvlText w:val="▪"/>
      <w:lvlJc w:val="left"/>
      <w:pPr>
        <w:ind w:left="4527" w:hanging="360"/>
      </w:pPr>
      <w:rPr>
        <w:rFonts w:ascii="Noto Sans Symbols" w:cs="Noto Sans Symbols" w:eastAsia="Noto Sans Symbols" w:hAnsi="Noto Sans Symbols"/>
      </w:rPr>
    </w:lvl>
    <w:lvl w:ilvl="6">
      <w:start w:val="1"/>
      <w:numFmt w:val="bullet"/>
      <w:lvlText w:val="●"/>
      <w:lvlJc w:val="left"/>
      <w:pPr>
        <w:ind w:left="5247" w:hanging="360"/>
      </w:pPr>
      <w:rPr>
        <w:rFonts w:ascii="Noto Sans Symbols" w:cs="Noto Sans Symbols" w:eastAsia="Noto Sans Symbols" w:hAnsi="Noto Sans Symbols"/>
      </w:rPr>
    </w:lvl>
    <w:lvl w:ilvl="7">
      <w:start w:val="1"/>
      <w:numFmt w:val="bullet"/>
      <w:lvlText w:val="o"/>
      <w:lvlJc w:val="left"/>
      <w:pPr>
        <w:ind w:left="5967" w:hanging="360"/>
      </w:pPr>
      <w:rPr>
        <w:rFonts w:ascii="Courier New" w:cs="Courier New" w:eastAsia="Courier New" w:hAnsi="Courier New"/>
      </w:rPr>
    </w:lvl>
    <w:lvl w:ilvl="8">
      <w:start w:val="1"/>
      <w:numFmt w:val="bullet"/>
      <w:lvlText w:val="▪"/>
      <w:lvlJc w:val="left"/>
      <w:pPr>
        <w:ind w:left="6687"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927" w:hanging="360"/>
      </w:pPr>
      <w:rPr>
        <w:b w:val="0"/>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rPr>
  </w:style>
  <w:style w:type="paragraph" w:styleId="Heading2">
    <w:name w:val="heading 2"/>
    <w:basedOn w:val="Normal"/>
    <w:next w:val="Normal"/>
    <w:pPr>
      <w:keepNext w:val="1"/>
      <w:ind w:firstLine="708"/>
      <w:jc w:val="both"/>
    </w:pPr>
    <w:rPr>
      <w:b w:val="1"/>
    </w:rPr>
  </w:style>
  <w:style w:type="paragraph" w:styleId="Heading3">
    <w:name w:val="heading 3"/>
    <w:basedOn w:val="Normal"/>
    <w:next w:val="Normal"/>
    <w:pPr>
      <w:keepNext w:val="1"/>
      <w:jc w:val="center"/>
    </w:pPr>
    <w:rPr>
      <w:b w:val="1"/>
      <w:sz w:val="28"/>
      <w:szCs w:val="28"/>
      <w:u w:val="single"/>
    </w:rPr>
  </w:style>
  <w:style w:type="paragraph" w:styleId="Heading4">
    <w:name w:val="heading 4"/>
    <w:basedOn w:val="Normal"/>
    <w:next w:val="Normal"/>
    <w:pPr>
      <w:keepNext w:val="1"/>
      <w:jc w:val="center"/>
    </w:pPr>
    <w:rPr>
      <w:rFonts w:ascii="Arial" w:cs="Arial" w:eastAsia="Arial" w:hAnsi="Arial"/>
      <w:b w:val="1"/>
      <w:sz w:val="16"/>
      <w:szCs w:val="16"/>
    </w:rPr>
  </w:style>
  <w:style w:type="paragraph" w:styleId="Heading5">
    <w:name w:val="heading 5"/>
    <w:basedOn w:val="Normal"/>
    <w:next w:val="Normal"/>
    <w:pPr>
      <w:keepNext w:val="1"/>
      <w:tabs>
        <w:tab w:val="left" w:pos="0"/>
      </w:tabs>
      <w:jc w:val="both"/>
    </w:pPr>
    <w:rPr>
      <w:b w:val="1"/>
      <w:color w:val="000000"/>
      <w:sz w:val="16"/>
      <w:szCs w:val="16"/>
    </w:rPr>
  </w:style>
  <w:style w:type="paragraph" w:styleId="Heading6">
    <w:name w:val="heading 6"/>
    <w:basedOn w:val="Normal"/>
    <w:next w:val="Normal"/>
    <w:pPr>
      <w:spacing w:after="60" w:before="240" w:lineRule="auto"/>
      <w:ind w:left="1152" w:hanging="1152"/>
    </w:pPr>
    <w:rPr>
      <w:rFonts w:ascii="Arial" w:cs="Arial" w:eastAsia="Arial" w:hAnsi="Arial"/>
      <w:i w:val="1"/>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